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5953"/>
      </w:tblGrid>
      <w:tr w:rsidR="00297996" w:rsidRPr="00476414" w14:paraId="667AA438" w14:textId="77777777" w:rsidTr="0085032A">
        <w:tc>
          <w:tcPr>
            <w:tcW w:w="4713" w:type="dxa"/>
          </w:tcPr>
          <w:p w14:paraId="4E4D7142" w14:textId="5DFC7E53" w:rsidR="00297996" w:rsidRPr="00476414" w:rsidRDefault="00297996" w:rsidP="00297996">
            <w:pPr>
              <w:spacing w:after="0" w:line="259" w:lineRule="auto"/>
              <w:jc w:val="center"/>
              <w:rPr>
                <w:rFonts w:cs="Times New Roman"/>
                <w:szCs w:val="28"/>
                <w:lang w:val="en-US"/>
              </w:rPr>
            </w:pPr>
            <w:r w:rsidRPr="00476414">
              <w:rPr>
                <w:rFonts w:cs="Times New Roman"/>
                <w:szCs w:val="28"/>
                <w:lang w:val="en-US"/>
              </w:rPr>
              <w:t xml:space="preserve">UBND </w:t>
            </w:r>
            <w:r w:rsidR="004F4B65">
              <w:rPr>
                <w:rFonts w:cs="Times New Roman"/>
                <w:szCs w:val="28"/>
                <w:lang w:val="en-US"/>
              </w:rPr>
              <w:t>XÃ MƯỜNG NHÀ</w:t>
            </w:r>
          </w:p>
          <w:p w14:paraId="21105093" w14:textId="77777777" w:rsidR="00EE45FA" w:rsidRDefault="00297996" w:rsidP="00EE45FA">
            <w:pPr>
              <w:spacing w:after="0" w:line="259" w:lineRule="auto"/>
              <w:jc w:val="center"/>
              <w:rPr>
                <w:rFonts w:cs="Times New Roman"/>
                <w:b/>
                <w:szCs w:val="28"/>
                <w:lang w:val="en-US"/>
              </w:rPr>
            </w:pPr>
            <w:r w:rsidRPr="00476414">
              <w:rPr>
                <w:rFonts w:cs="Times New Roman"/>
                <w:b/>
                <w:szCs w:val="28"/>
                <w:lang w:val="en-US"/>
              </w:rPr>
              <w:t>TRƯỜNG PTDTBT THCS</w:t>
            </w:r>
            <w:r w:rsidR="00EE45FA">
              <w:rPr>
                <w:rFonts w:cs="Times New Roman"/>
                <w:b/>
                <w:szCs w:val="28"/>
                <w:lang w:val="en-US"/>
              </w:rPr>
              <w:t xml:space="preserve"> </w:t>
            </w:r>
          </w:p>
          <w:p w14:paraId="4819782D" w14:textId="01AB3B58" w:rsidR="00297996" w:rsidRPr="00476414" w:rsidRDefault="00297996" w:rsidP="00EE45FA">
            <w:pPr>
              <w:spacing w:after="0" w:line="259" w:lineRule="auto"/>
              <w:jc w:val="center"/>
              <w:rPr>
                <w:rFonts w:cs="Times New Roman"/>
                <w:b/>
                <w:szCs w:val="28"/>
                <w:lang w:val="en-US"/>
              </w:rPr>
            </w:pPr>
            <w:r w:rsidRPr="00476414">
              <w:rPr>
                <w:rFonts w:cs="Times New Roman"/>
                <w:b/>
                <w:szCs w:val="28"/>
                <w:lang w:val="en-US"/>
              </w:rPr>
              <w:t>MƯỜNG NHÀ</w:t>
            </w:r>
          </w:p>
          <w:p w14:paraId="14242433" w14:textId="77777777" w:rsidR="00297996" w:rsidRPr="00476414" w:rsidRDefault="00297996" w:rsidP="00297996">
            <w:pPr>
              <w:spacing w:after="0" w:line="259" w:lineRule="auto"/>
              <w:rPr>
                <w:rFonts w:cs="Times New Roman"/>
                <w:szCs w:val="28"/>
                <w:lang w:val="en-US"/>
              </w:rPr>
            </w:pPr>
            <w:r w:rsidRPr="00476414">
              <w:rPr>
                <w:rFonts w:cs="Times New Roman"/>
                <w:b/>
                <w:noProof/>
                <w:szCs w:val="28"/>
              </w:rPr>
              <mc:AlternateContent>
                <mc:Choice Requires="wps">
                  <w:drawing>
                    <wp:anchor distT="0" distB="0" distL="114300" distR="114300" simplePos="0" relativeHeight="251660288" behindDoc="0" locked="0" layoutInCell="1" allowOverlap="1" wp14:anchorId="09FADDA7" wp14:editId="7F1E2077">
                      <wp:simplePos x="0" y="0"/>
                      <wp:positionH relativeFrom="column">
                        <wp:posOffset>1024962</wp:posOffset>
                      </wp:positionH>
                      <wp:positionV relativeFrom="paragraph">
                        <wp:posOffset>16510</wp:posOffset>
                      </wp:positionV>
                      <wp:extent cx="838200" cy="0"/>
                      <wp:effectExtent l="0" t="0" r="0" b="0"/>
                      <wp:wrapNone/>
                      <wp:docPr id="1693192522" name="Straight Connector 169319252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BF1DA" id="Straight Connector 169319252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7pt,1.3pt" to="146.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" strokecolor="#4472c4 [3204]" strokeweight=".5pt">
                      <v:stroke joinstyle="miter"/>
                    </v:line>
                  </w:pict>
                </mc:Fallback>
              </mc:AlternateContent>
            </w:r>
          </w:p>
          <w:p w14:paraId="498D87CD" w14:textId="665BECED" w:rsidR="00297996" w:rsidRPr="00A6537A" w:rsidRDefault="00297996" w:rsidP="00297996">
            <w:pPr>
              <w:spacing w:after="0" w:line="259" w:lineRule="auto"/>
              <w:rPr>
                <w:rFonts w:cs="Times New Roman"/>
                <w:sz w:val="28"/>
                <w:szCs w:val="28"/>
                <w:lang w:val="en-US"/>
              </w:rPr>
            </w:pPr>
            <w:r>
              <w:rPr>
                <w:rFonts w:cs="Times New Roman"/>
                <w:szCs w:val="28"/>
                <w:lang w:val="en-US"/>
              </w:rPr>
              <w:t xml:space="preserve">                    </w:t>
            </w:r>
            <w:r w:rsidRPr="00A6537A">
              <w:rPr>
                <w:rFonts w:cs="Times New Roman"/>
                <w:sz w:val="28"/>
                <w:szCs w:val="28"/>
                <w:lang w:val="en-US"/>
              </w:rPr>
              <w:t>Số:</w:t>
            </w:r>
            <w:r w:rsidR="006B0E0A">
              <w:rPr>
                <w:rFonts w:cs="Times New Roman"/>
                <w:sz w:val="28"/>
                <w:szCs w:val="28"/>
                <w:lang w:val="en-US"/>
              </w:rPr>
              <w:t xml:space="preserve"> 112</w:t>
            </w:r>
            <w:r w:rsidRPr="00A6537A">
              <w:rPr>
                <w:rFonts w:cs="Times New Roman"/>
                <w:sz w:val="28"/>
                <w:szCs w:val="28"/>
                <w:lang w:val="en-US"/>
              </w:rPr>
              <w:t>/BC-THCS</w:t>
            </w:r>
          </w:p>
        </w:tc>
        <w:tc>
          <w:tcPr>
            <w:tcW w:w="5953" w:type="dxa"/>
          </w:tcPr>
          <w:p w14:paraId="559FA40E" w14:textId="77777777" w:rsidR="00297996" w:rsidRPr="00476414" w:rsidRDefault="00297996" w:rsidP="00297996">
            <w:pPr>
              <w:spacing w:after="0" w:line="259" w:lineRule="auto"/>
              <w:jc w:val="center"/>
              <w:rPr>
                <w:rFonts w:cs="Times New Roman"/>
                <w:b/>
                <w:szCs w:val="26"/>
                <w:lang w:val="en-US"/>
              </w:rPr>
            </w:pPr>
            <w:r w:rsidRPr="00476414">
              <w:rPr>
                <w:rFonts w:cs="Times New Roman"/>
                <w:b/>
                <w:szCs w:val="26"/>
                <w:lang w:val="en-US"/>
              </w:rPr>
              <w:t>CỘNG HÒA XÃ HỘI CHỦ NGHĨA VIỆT NAM</w:t>
            </w:r>
          </w:p>
          <w:p w14:paraId="68658C18" w14:textId="4C4269CF" w:rsidR="00297996" w:rsidRPr="0064086D" w:rsidRDefault="0064086D" w:rsidP="00297996">
            <w:pPr>
              <w:spacing w:after="0" w:line="259" w:lineRule="auto"/>
              <w:jc w:val="center"/>
              <w:rPr>
                <w:rFonts w:cs="Times New Roman"/>
                <w:b/>
                <w:sz w:val="28"/>
                <w:szCs w:val="30"/>
                <w:lang w:val="en-US"/>
              </w:rPr>
            </w:pPr>
            <w:r w:rsidRPr="00476414">
              <w:rPr>
                <w:rFonts w:cs="Times New Roman"/>
                <w:b/>
                <w:noProof/>
                <w:szCs w:val="28"/>
              </w:rPr>
              <mc:AlternateContent>
                <mc:Choice Requires="wps">
                  <w:drawing>
                    <wp:anchor distT="0" distB="0" distL="114300" distR="114300" simplePos="0" relativeHeight="251659264" behindDoc="0" locked="0" layoutInCell="1" allowOverlap="1" wp14:anchorId="7D16900B" wp14:editId="17C2B821">
                      <wp:simplePos x="0" y="0"/>
                      <wp:positionH relativeFrom="column">
                        <wp:posOffset>704850</wp:posOffset>
                      </wp:positionH>
                      <wp:positionV relativeFrom="paragraph">
                        <wp:posOffset>226060</wp:posOffset>
                      </wp:positionV>
                      <wp:extent cx="2200275"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73FE97E" id="Straight Connector 19391017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8pt" to="228.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" strokecolor="#4472c4 [3204]" strokeweight=".5pt">
                      <v:stroke joinstyle="miter"/>
                    </v:line>
                  </w:pict>
                </mc:Fallback>
              </mc:AlternateContent>
            </w:r>
            <w:r w:rsidR="00297996" w:rsidRPr="0064086D">
              <w:rPr>
                <w:rFonts w:cs="Times New Roman"/>
                <w:b/>
                <w:sz w:val="28"/>
                <w:szCs w:val="30"/>
                <w:lang w:val="en-US"/>
              </w:rPr>
              <w:t>Độc lập – Tự do – Hạnh phúc</w:t>
            </w:r>
          </w:p>
          <w:p w14:paraId="1ABC5AD9" w14:textId="3B08661E" w:rsidR="00297996" w:rsidRPr="00476414" w:rsidRDefault="00297996" w:rsidP="00297996">
            <w:pPr>
              <w:spacing w:after="0" w:line="259" w:lineRule="auto"/>
              <w:rPr>
                <w:rFonts w:cs="Times New Roman"/>
                <w:b/>
                <w:szCs w:val="28"/>
                <w:lang w:val="en-US"/>
              </w:rPr>
            </w:pPr>
          </w:p>
          <w:p w14:paraId="46F60069" w14:textId="472EA370" w:rsidR="00297996" w:rsidRPr="00A6537A" w:rsidRDefault="00297996" w:rsidP="00297996">
            <w:pPr>
              <w:spacing w:after="0" w:line="259" w:lineRule="auto"/>
              <w:rPr>
                <w:rFonts w:cs="Times New Roman"/>
                <w:i/>
                <w:sz w:val="28"/>
                <w:szCs w:val="28"/>
                <w:lang w:val="en-US"/>
              </w:rPr>
            </w:pPr>
            <w:r>
              <w:rPr>
                <w:rFonts w:cs="Times New Roman"/>
                <w:i/>
                <w:szCs w:val="28"/>
                <w:lang w:val="en-US"/>
              </w:rPr>
              <w:t xml:space="preserve">             </w:t>
            </w:r>
            <w:r w:rsidRPr="00A6537A">
              <w:rPr>
                <w:rFonts w:cs="Times New Roman"/>
                <w:i/>
                <w:sz w:val="28"/>
                <w:szCs w:val="28"/>
                <w:lang w:val="en-US"/>
              </w:rPr>
              <w:t xml:space="preserve">Mường Nhà, ngày </w:t>
            </w:r>
            <w:r w:rsidR="006B0E0A">
              <w:rPr>
                <w:rFonts w:cs="Times New Roman"/>
                <w:i/>
                <w:sz w:val="28"/>
                <w:szCs w:val="28"/>
                <w:lang w:val="en-US"/>
              </w:rPr>
              <w:t>23</w:t>
            </w:r>
            <w:r w:rsidR="004F4B65">
              <w:rPr>
                <w:rFonts w:cs="Times New Roman"/>
                <w:i/>
                <w:sz w:val="28"/>
                <w:szCs w:val="28"/>
                <w:lang w:val="en-US"/>
              </w:rPr>
              <w:t xml:space="preserve"> </w:t>
            </w:r>
            <w:r w:rsidRPr="00A6537A">
              <w:rPr>
                <w:rFonts w:cs="Times New Roman"/>
                <w:i/>
                <w:sz w:val="28"/>
                <w:szCs w:val="28"/>
                <w:lang w:val="en-US"/>
              </w:rPr>
              <w:t xml:space="preserve"> tháng </w:t>
            </w:r>
            <w:r w:rsidR="006B0E0A">
              <w:rPr>
                <w:rFonts w:cs="Times New Roman"/>
                <w:i/>
                <w:sz w:val="28"/>
                <w:szCs w:val="28"/>
                <w:lang w:val="en-US"/>
              </w:rPr>
              <w:t>9</w:t>
            </w:r>
            <w:r w:rsidRPr="00A6537A">
              <w:rPr>
                <w:rFonts w:cs="Times New Roman"/>
                <w:i/>
                <w:sz w:val="28"/>
                <w:szCs w:val="28"/>
                <w:lang w:val="en-US"/>
              </w:rPr>
              <w:t xml:space="preserve"> năm 202</w:t>
            </w:r>
            <w:r w:rsidR="004F4B65">
              <w:rPr>
                <w:rFonts w:cs="Times New Roman"/>
                <w:i/>
                <w:sz w:val="28"/>
                <w:szCs w:val="28"/>
                <w:lang w:val="en-US"/>
              </w:rPr>
              <w:t>5</w:t>
            </w:r>
          </w:p>
        </w:tc>
      </w:tr>
    </w:tbl>
    <w:p w14:paraId="3798864F" w14:textId="77777777" w:rsidR="00297996" w:rsidRPr="00297996" w:rsidRDefault="00297996" w:rsidP="004F4B65">
      <w:pPr>
        <w:spacing w:after="0"/>
        <w:jc w:val="center"/>
        <w:rPr>
          <w:b/>
          <w:bCs/>
          <w:sz w:val="28"/>
          <w:szCs w:val="28"/>
        </w:rPr>
      </w:pPr>
      <w:r w:rsidRPr="00297996">
        <w:rPr>
          <w:b/>
          <w:bCs/>
          <w:sz w:val="28"/>
          <w:szCs w:val="28"/>
        </w:rPr>
        <w:t>BÁO CÁO</w:t>
      </w:r>
    </w:p>
    <w:p w14:paraId="17ACD7F0" w14:textId="191F9B58" w:rsidR="00297996" w:rsidRPr="00297996" w:rsidRDefault="00297996" w:rsidP="00297996">
      <w:pPr>
        <w:spacing w:after="0"/>
        <w:jc w:val="center"/>
        <w:rPr>
          <w:b/>
          <w:bCs/>
          <w:sz w:val="28"/>
          <w:szCs w:val="28"/>
        </w:rPr>
      </w:pPr>
      <w:r w:rsidRPr="00297996">
        <w:rPr>
          <w:b/>
          <w:bCs/>
          <w:sz w:val="28"/>
          <w:szCs w:val="28"/>
        </w:rPr>
        <w:t xml:space="preserve">Công khai Kế hoạch và kết </w:t>
      </w:r>
      <w:r w:rsidR="006B0E0A">
        <w:rPr>
          <w:b/>
          <w:bCs/>
          <w:sz w:val="28"/>
          <w:szCs w:val="28"/>
        </w:rPr>
        <w:t>quả</w:t>
      </w:r>
      <w:r w:rsidRPr="00297996">
        <w:rPr>
          <w:b/>
          <w:bCs/>
          <w:sz w:val="28"/>
          <w:szCs w:val="28"/>
        </w:rPr>
        <w:t xml:space="preserve"> hoạt động giáo dục của nhà trường</w:t>
      </w:r>
    </w:p>
    <w:p w14:paraId="5E1DFE2D" w14:textId="77777777" w:rsidR="00297996" w:rsidRPr="00297996" w:rsidRDefault="00297996" w:rsidP="00297996">
      <w:pPr>
        <w:jc w:val="center"/>
        <w:rPr>
          <w:sz w:val="28"/>
          <w:szCs w:val="28"/>
        </w:rPr>
      </w:pPr>
    </w:p>
    <w:p w14:paraId="523A5D01" w14:textId="50B1321E" w:rsidR="00297996" w:rsidRPr="005250D2" w:rsidRDefault="00297996" w:rsidP="005250D2">
      <w:pPr>
        <w:spacing w:after="0"/>
        <w:ind w:firstLine="720"/>
        <w:rPr>
          <w:sz w:val="28"/>
          <w:szCs w:val="28"/>
        </w:rPr>
      </w:pPr>
      <w:r w:rsidRPr="00297996">
        <w:rPr>
          <w:sz w:val="28"/>
          <w:szCs w:val="28"/>
        </w:rPr>
        <w:t xml:space="preserve">Căn cứ theo Điều </w:t>
      </w:r>
      <w:r>
        <w:rPr>
          <w:sz w:val="28"/>
          <w:szCs w:val="28"/>
        </w:rPr>
        <w:t>8</w:t>
      </w:r>
      <w:r w:rsidRPr="00297996">
        <w:rPr>
          <w:sz w:val="28"/>
          <w:szCs w:val="28"/>
        </w:rPr>
        <w:t xml:space="preserve"> Thông tư 09/2024/TT-BGDĐT ngày 03/6/2024 của Bộ Giáo dục và Đào tạo quy định về công khai trong hoạt động của các cơ sở giáo dục thuộc hệ thống giáo dục quốc dân, </w:t>
      </w:r>
      <w:r w:rsidR="00EE45FA">
        <w:rPr>
          <w:sz w:val="28"/>
          <w:szCs w:val="28"/>
        </w:rPr>
        <w:t>T</w:t>
      </w:r>
      <w:r w:rsidRPr="00297996">
        <w:rPr>
          <w:sz w:val="28"/>
          <w:szCs w:val="28"/>
        </w:rPr>
        <w:t xml:space="preserve">rường </w:t>
      </w:r>
      <w:r>
        <w:rPr>
          <w:sz w:val="28"/>
          <w:szCs w:val="28"/>
        </w:rPr>
        <w:t xml:space="preserve">PTDTBT </w:t>
      </w:r>
      <w:r w:rsidRPr="00297996">
        <w:rPr>
          <w:sz w:val="28"/>
          <w:szCs w:val="28"/>
        </w:rPr>
        <w:t>THCS</w:t>
      </w:r>
      <w:r w:rsidR="0017202A">
        <w:rPr>
          <w:sz w:val="28"/>
          <w:szCs w:val="28"/>
        </w:rPr>
        <w:t xml:space="preserve"> </w:t>
      </w:r>
      <w:r>
        <w:rPr>
          <w:sz w:val="28"/>
          <w:szCs w:val="28"/>
        </w:rPr>
        <w:t>Mường Nhà</w:t>
      </w:r>
      <w:r w:rsidRPr="00297996">
        <w:rPr>
          <w:sz w:val="28"/>
          <w:szCs w:val="28"/>
        </w:rPr>
        <w:t xml:space="preserve"> báo cáo công khai Kế </w:t>
      </w:r>
      <w:r w:rsidRPr="005250D2">
        <w:rPr>
          <w:sz w:val="28"/>
          <w:szCs w:val="28"/>
        </w:rPr>
        <w:t>hoạch và kết quả hoạt động giáo dục của nhà trường như sau:</w:t>
      </w:r>
    </w:p>
    <w:p w14:paraId="461A3432" w14:textId="4A8A32EE" w:rsidR="00297996" w:rsidRPr="00297996" w:rsidRDefault="00297996" w:rsidP="005250D2">
      <w:pPr>
        <w:spacing w:after="0"/>
        <w:ind w:firstLine="720"/>
        <w:rPr>
          <w:b/>
          <w:bCs/>
          <w:sz w:val="28"/>
          <w:szCs w:val="28"/>
        </w:rPr>
      </w:pPr>
      <w:r w:rsidRPr="00297996">
        <w:rPr>
          <w:b/>
          <w:bCs/>
          <w:sz w:val="28"/>
          <w:szCs w:val="28"/>
        </w:rPr>
        <w:t>I. Kế hoạch hoạt động giáo dục năm học 202</w:t>
      </w:r>
      <w:r w:rsidR="004F4B65">
        <w:rPr>
          <w:b/>
          <w:bCs/>
          <w:sz w:val="28"/>
          <w:szCs w:val="28"/>
        </w:rPr>
        <w:t>5</w:t>
      </w:r>
      <w:r w:rsidRPr="00297996">
        <w:rPr>
          <w:b/>
          <w:bCs/>
          <w:sz w:val="28"/>
          <w:szCs w:val="28"/>
        </w:rPr>
        <w:t>-202</w:t>
      </w:r>
      <w:r w:rsidR="0017202A">
        <w:rPr>
          <w:b/>
          <w:bCs/>
          <w:sz w:val="28"/>
          <w:szCs w:val="28"/>
        </w:rPr>
        <w:t>6</w:t>
      </w:r>
      <w:r w:rsidRPr="00297996">
        <w:rPr>
          <w:b/>
          <w:bCs/>
          <w:sz w:val="28"/>
          <w:szCs w:val="28"/>
        </w:rPr>
        <w:t xml:space="preserve"> </w:t>
      </w:r>
    </w:p>
    <w:p w14:paraId="65A00931" w14:textId="21CB5FB3" w:rsidR="00297996" w:rsidRPr="00297996" w:rsidRDefault="00297996" w:rsidP="005250D2">
      <w:pPr>
        <w:spacing w:after="0"/>
        <w:ind w:firstLine="720"/>
        <w:rPr>
          <w:b/>
          <w:bCs/>
          <w:sz w:val="28"/>
          <w:szCs w:val="28"/>
        </w:rPr>
      </w:pPr>
      <w:r w:rsidRPr="00297996">
        <w:rPr>
          <w:b/>
          <w:bCs/>
          <w:sz w:val="28"/>
          <w:szCs w:val="28"/>
        </w:rPr>
        <w:t xml:space="preserve">1. </w:t>
      </w:r>
      <w:r>
        <w:rPr>
          <w:b/>
          <w:bCs/>
          <w:sz w:val="28"/>
          <w:szCs w:val="28"/>
        </w:rPr>
        <w:t>T</w:t>
      </w:r>
      <w:r w:rsidRPr="00297996">
        <w:rPr>
          <w:b/>
          <w:bCs/>
          <w:sz w:val="28"/>
          <w:szCs w:val="28"/>
        </w:rPr>
        <w:t>uyến sinh lớp 6 năm học 202</w:t>
      </w:r>
      <w:r w:rsidR="004F4B65">
        <w:rPr>
          <w:b/>
          <w:bCs/>
          <w:sz w:val="28"/>
          <w:szCs w:val="28"/>
        </w:rPr>
        <w:t>5</w:t>
      </w:r>
      <w:r w:rsidRPr="00297996">
        <w:rPr>
          <w:b/>
          <w:bCs/>
          <w:sz w:val="28"/>
          <w:szCs w:val="28"/>
        </w:rPr>
        <w:t>-202</w:t>
      </w:r>
      <w:r w:rsidR="004F4B65">
        <w:rPr>
          <w:b/>
          <w:bCs/>
          <w:sz w:val="28"/>
          <w:szCs w:val="28"/>
        </w:rPr>
        <w:t>6</w:t>
      </w:r>
    </w:p>
    <w:p w14:paraId="41574372" w14:textId="17A57033" w:rsidR="00297996" w:rsidRDefault="00297996" w:rsidP="005250D2">
      <w:pPr>
        <w:spacing w:after="0"/>
        <w:ind w:firstLine="720"/>
        <w:rPr>
          <w:sz w:val="28"/>
          <w:szCs w:val="28"/>
        </w:rPr>
      </w:pPr>
      <w:r w:rsidRPr="00297996">
        <w:rPr>
          <w:sz w:val="28"/>
          <w:szCs w:val="28"/>
        </w:rPr>
        <w:t>a) Đ</w:t>
      </w:r>
      <w:r>
        <w:rPr>
          <w:sz w:val="28"/>
          <w:szCs w:val="28"/>
        </w:rPr>
        <w:t>ố</w:t>
      </w:r>
      <w:r w:rsidRPr="00297996">
        <w:rPr>
          <w:sz w:val="28"/>
          <w:szCs w:val="28"/>
        </w:rPr>
        <w:t>i tượng dự tuy</w:t>
      </w:r>
      <w:r>
        <w:rPr>
          <w:sz w:val="28"/>
          <w:szCs w:val="28"/>
        </w:rPr>
        <w:t>ể</w:t>
      </w:r>
      <w:r w:rsidRPr="00297996">
        <w:rPr>
          <w:sz w:val="28"/>
          <w:szCs w:val="28"/>
        </w:rPr>
        <w:t>n</w:t>
      </w:r>
      <w:r>
        <w:rPr>
          <w:sz w:val="28"/>
          <w:szCs w:val="28"/>
        </w:rPr>
        <w:t xml:space="preserve"> sinh</w:t>
      </w:r>
      <w:r w:rsidRPr="00297996">
        <w:rPr>
          <w:sz w:val="28"/>
          <w:szCs w:val="28"/>
        </w:rPr>
        <w:t xml:space="preserve">: Phải có hô sơ hợp lệ và có đủ các điêu kiện sau: </w:t>
      </w:r>
    </w:p>
    <w:p w14:paraId="36C6380E" w14:textId="232AF073" w:rsidR="00297996" w:rsidRPr="00297996" w:rsidRDefault="00297996" w:rsidP="005250D2">
      <w:pPr>
        <w:spacing w:after="0"/>
        <w:ind w:firstLine="720"/>
        <w:rPr>
          <w:sz w:val="28"/>
          <w:szCs w:val="28"/>
        </w:rPr>
      </w:pPr>
      <w:r w:rsidRPr="00297996">
        <w:rPr>
          <w:sz w:val="28"/>
          <w:szCs w:val="28"/>
        </w:rPr>
        <w:t>- Là người đã hoàn thành chương trình tiểu học.</w:t>
      </w:r>
    </w:p>
    <w:p w14:paraId="253DD946" w14:textId="4DAB46FC" w:rsidR="00297996" w:rsidRPr="00297996" w:rsidRDefault="00297996" w:rsidP="005250D2">
      <w:pPr>
        <w:spacing w:after="0"/>
        <w:ind w:firstLine="720"/>
        <w:rPr>
          <w:sz w:val="28"/>
          <w:szCs w:val="28"/>
        </w:rPr>
      </w:pPr>
      <w:r w:rsidRPr="00297996">
        <w:rPr>
          <w:sz w:val="28"/>
          <w:szCs w:val="28"/>
        </w:rPr>
        <w:t>- Tuổi của học sinh vào học lớp 6 là I1 tuổi. Đối với những học sinh được học vượt lớp ở cấp học trước hoặc học sinh vào cấp học ở độ tuổi cao hơn tuổi quy định thì tuổi vào lớp 6 được giảm hoặc tăng căn cứ vào tuổi của năm tốt nghiệp cấp học</w:t>
      </w:r>
      <w:r>
        <w:rPr>
          <w:sz w:val="28"/>
          <w:szCs w:val="28"/>
        </w:rPr>
        <w:t xml:space="preserve"> </w:t>
      </w:r>
      <w:r w:rsidRPr="00297996">
        <w:rPr>
          <w:sz w:val="28"/>
          <w:szCs w:val="28"/>
        </w:rPr>
        <w:t>trước.</w:t>
      </w:r>
    </w:p>
    <w:p w14:paraId="50C509F3" w14:textId="5C5B26EC" w:rsidR="00297996" w:rsidRPr="00297996" w:rsidRDefault="00297996" w:rsidP="005250D2">
      <w:pPr>
        <w:spacing w:after="0"/>
        <w:ind w:firstLine="720"/>
        <w:rPr>
          <w:sz w:val="28"/>
          <w:szCs w:val="28"/>
        </w:rPr>
      </w:pPr>
      <w:r w:rsidRPr="00297996">
        <w:rPr>
          <w:sz w:val="28"/>
          <w:szCs w:val="28"/>
        </w:rPr>
        <w:t>- Học sinh là người dân tộc thiểu số,</w:t>
      </w:r>
      <w:r>
        <w:rPr>
          <w:sz w:val="28"/>
          <w:szCs w:val="28"/>
        </w:rPr>
        <w:t xml:space="preserve"> học sinh khuyết tật,</w:t>
      </w:r>
      <w:r w:rsidRPr="00297996">
        <w:rPr>
          <w:sz w:val="28"/>
          <w:szCs w:val="28"/>
        </w:rPr>
        <w:t xml:space="preserve"> học sinh </w:t>
      </w:r>
      <w:r>
        <w:rPr>
          <w:sz w:val="28"/>
          <w:szCs w:val="28"/>
        </w:rPr>
        <w:t xml:space="preserve">có hoàn cảnh </w:t>
      </w:r>
      <w:r w:rsidRPr="00297996">
        <w:rPr>
          <w:sz w:val="28"/>
          <w:szCs w:val="28"/>
        </w:rPr>
        <w:t xml:space="preserve">đặc biệt khó khăn, học sinh người Việt Nam ở nước </w:t>
      </w:r>
      <w:r>
        <w:rPr>
          <w:sz w:val="28"/>
          <w:szCs w:val="28"/>
        </w:rPr>
        <w:t xml:space="preserve">ngoài về nước có thể vào cấp học </w:t>
      </w:r>
      <w:r w:rsidRPr="00297996">
        <w:rPr>
          <w:sz w:val="28"/>
          <w:szCs w:val="28"/>
        </w:rPr>
        <w:t>ở tuổi cao hơn 3 tuổi so với tuổi quy định.</w:t>
      </w:r>
    </w:p>
    <w:p w14:paraId="402FB46A" w14:textId="690EE81C" w:rsidR="00297996" w:rsidRPr="00297996" w:rsidRDefault="00297996" w:rsidP="005250D2">
      <w:pPr>
        <w:spacing w:after="0"/>
        <w:ind w:firstLine="720"/>
        <w:rPr>
          <w:sz w:val="28"/>
          <w:szCs w:val="28"/>
        </w:rPr>
      </w:pPr>
      <w:r w:rsidRPr="00297996">
        <w:rPr>
          <w:sz w:val="28"/>
          <w:szCs w:val="28"/>
        </w:rPr>
        <w:t xml:space="preserve"> - Học sinh có th</w:t>
      </w:r>
      <w:r>
        <w:rPr>
          <w:sz w:val="28"/>
          <w:szCs w:val="28"/>
        </w:rPr>
        <w:t>ể</w:t>
      </w:r>
      <w:r w:rsidRPr="00297996">
        <w:rPr>
          <w:sz w:val="28"/>
          <w:szCs w:val="28"/>
        </w:rPr>
        <w:t xml:space="preserve"> lực tốt và phát triển </w:t>
      </w:r>
      <w:r>
        <w:rPr>
          <w:sz w:val="28"/>
          <w:szCs w:val="28"/>
        </w:rPr>
        <w:t xml:space="preserve">sớm </w:t>
      </w:r>
      <w:r w:rsidRPr="00297996">
        <w:rPr>
          <w:sz w:val="28"/>
          <w:szCs w:val="28"/>
        </w:rPr>
        <w:t xml:space="preserve">về trí tuệ có thể vào học </w:t>
      </w:r>
      <w:r>
        <w:rPr>
          <w:sz w:val="28"/>
          <w:szCs w:val="28"/>
        </w:rPr>
        <w:t xml:space="preserve">trước tuổi </w:t>
      </w:r>
      <w:r w:rsidRPr="00297996">
        <w:rPr>
          <w:sz w:val="28"/>
          <w:szCs w:val="28"/>
        </w:rPr>
        <w:t>hoặc học vượt lớp trong phạm vi c</w:t>
      </w:r>
      <w:r>
        <w:rPr>
          <w:sz w:val="28"/>
          <w:szCs w:val="28"/>
        </w:rPr>
        <w:t>ấ</w:t>
      </w:r>
      <w:r w:rsidRPr="00297996">
        <w:rPr>
          <w:sz w:val="28"/>
          <w:szCs w:val="28"/>
        </w:rPr>
        <w:t>p học phải có</w:t>
      </w:r>
      <w:r>
        <w:rPr>
          <w:sz w:val="28"/>
          <w:szCs w:val="28"/>
        </w:rPr>
        <w:t xml:space="preserve"> đầy </w:t>
      </w:r>
      <w:r w:rsidRPr="00297996">
        <w:rPr>
          <w:sz w:val="28"/>
          <w:szCs w:val="28"/>
        </w:rPr>
        <w:t>đủ thủ tục theo qui định</w:t>
      </w:r>
    </w:p>
    <w:p w14:paraId="10390F4A" w14:textId="08BBB492" w:rsidR="00297996" w:rsidRDefault="00297996" w:rsidP="005250D2">
      <w:pPr>
        <w:spacing w:after="0"/>
        <w:ind w:firstLine="720"/>
        <w:rPr>
          <w:sz w:val="28"/>
          <w:szCs w:val="28"/>
        </w:rPr>
      </w:pPr>
      <w:r w:rsidRPr="00297996">
        <w:rPr>
          <w:sz w:val="28"/>
          <w:szCs w:val="28"/>
        </w:rPr>
        <w:t xml:space="preserve">b) Phạm vi tuyến sinh: học sinh thuộc </w:t>
      </w:r>
      <w:r>
        <w:rPr>
          <w:sz w:val="28"/>
          <w:szCs w:val="28"/>
        </w:rPr>
        <w:t xml:space="preserve">xã Mường Nhà và xã </w:t>
      </w:r>
      <w:r w:rsidR="004F4B65">
        <w:rPr>
          <w:sz w:val="28"/>
          <w:szCs w:val="28"/>
        </w:rPr>
        <w:t>Núa Ngam.</w:t>
      </w:r>
    </w:p>
    <w:p w14:paraId="058E1B81" w14:textId="33FD819B" w:rsidR="00297996" w:rsidRPr="00297996" w:rsidRDefault="00A6537A" w:rsidP="005250D2">
      <w:pPr>
        <w:spacing w:after="0"/>
        <w:ind w:firstLine="720"/>
        <w:rPr>
          <w:sz w:val="28"/>
          <w:szCs w:val="28"/>
        </w:rPr>
      </w:pPr>
      <w:r>
        <w:rPr>
          <w:sz w:val="28"/>
          <w:szCs w:val="28"/>
        </w:rPr>
        <w:t>c</w:t>
      </w:r>
      <w:r w:rsidR="00297996" w:rsidRPr="00297996">
        <w:rPr>
          <w:sz w:val="28"/>
          <w:szCs w:val="28"/>
        </w:rPr>
        <w:t xml:space="preserve">) Chỉ tiêu tuyển sinh: </w:t>
      </w:r>
      <w:r w:rsidR="00297996">
        <w:rPr>
          <w:sz w:val="28"/>
          <w:szCs w:val="28"/>
        </w:rPr>
        <w:t>2</w:t>
      </w:r>
      <w:r w:rsidR="004F4B65">
        <w:rPr>
          <w:sz w:val="28"/>
          <w:szCs w:val="28"/>
        </w:rPr>
        <w:t>12</w:t>
      </w:r>
      <w:r w:rsidR="00297996" w:rsidRPr="00297996">
        <w:rPr>
          <w:sz w:val="28"/>
          <w:szCs w:val="28"/>
        </w:rPr>
        <w:t xml:space="preserve"> học sinh/</w:t>
      </w:r>
      <w:r w:rsidR="004F4B65">
        <w:rPr>
          <w:sz w:val="28"/>
          <w:szCs w:val="28"/>
        </w:rPr>
        <w:t>5</w:t>
      </w:r>
      <w:r w:rsidR="00297996" w:rsidRPr="00297996">
        <w:rPr>
          <w:sz w:val="28"/>
          <w:szCs w:val="28"/>
        </w:rPr>
        <w:t xml:space="preserve"> lớp.</w:t>
      </w:r>
    </w:p>
    <w:p w14:paraId="37C1D64A" w14:textId="77777777" w:rsidR="00297996" w:rsidRPr="00297996" w:rsidRDefault="00297996" w:rsidP="005250D2">
      <w:pPr>
        <w:spacing w:after="0"/>
        <w:ind w:firstLine="720"/>
        <w:rPr>
          <w:sz w:val="28"/>
          <w:szCs w:val="28"/>
        </w:rPr>
      </w:pPr>
      <w:r w:rsidRPr="00297996">
        <w:rPr>
          <w:sz w:val="28"/>
          <w:szCs w:val="28"/>
        </w:rPr>
        <w:t>đ) Phương thức tuyển sinh: Xét tuyển.</w:t>
      </w:r>
    </w:p>
    <w:p w14:paraId="2246B817" w14:textId="77777777" w:rsidR="00297996" w:rsidRPr="00297996" w:rsidRDefault="00297996" w:rsidP="005250D2">
      <w:pPr>
        <w:spacing w:after="0"/>
        <w:ind w:firstLine="720"/>
        <w:rPr>
          <w:sz w:val="28"/>
          <w:szCs w:val="28"/>
        </w:rPr>
      </w:pPr>
      <w:r w:rsidRPr="00297996">
        <w:rPr>
          <w:sz w:val="28"/>
          <w:szCs w:val="28"/>
        </w:rPr>
        <w:t>e) Thời gian thực hiện tuyển sinh</w:t>
      </w:r>
    </w:p>
    <w:p w14:paraId="0E1110B7" w14:textId="5592313F" w:rsidR="00297996" w:rsidRPr="00297996" w:rsidRDefault="00297996" w:rsidP="005250D2">
      <w:pPr>
        <w:spacing w:after="0"/>
        <w:ind w:firstLine="720"/>
        <w:rPr>
          <w:sz w:val="28"/>
          <w:szCs w:val="28"/>
        </w:rPr>
      </w:pPr>
      <w:r w:rsidRPr="00297996">
        <w:rPr>
          <w:sz w:val="28"/>
          <w:szCs w:val="28"/>
        </w:rPr>
        <w:t>- Tiếp nhận hồ sơ t</w:t>
      </w:r>
      <w:r w:rsidR="00EE45FA">
        <w:rPr>
          <w:sz w:val="28"/>
          <w:szCs w:val="28"/>
        </w:rPr>
        <w:t>uyển</w:t>
      </w:r>
      <w:r w:rsidRPr="00297996">
        <w:rPr>
          <w:sz w:val="28"/>
          <w:szCs w:val="28"/>
        </w:rPr>
        <w:t xml:space="preserve"> sinh vào lớp 6: 2</w:t>
      </w:r>
      <w:r w:rsidR="004F4B65">
        <w:rPr>
          <w:sz w:val="28"/>
          <w:szCs w:val="28"/>
        </w:rPr>
        <w:t>5</w:t>
      </w:r>
      <w:r w:rsidRPr="00297996">
        <w:rPr>
          <w:sz w:val="28"/>
          <w:szCs w:val="28"/>
        </w:rPr>
        <w:t>/</w:t>
      </w:r>
      <w:r>
        <w:rPr>
          <w:sz w:val="28"/>
          <w:szCs w:val="28"/>
        </w:rPr>
        <w:t>5</w:t>
      </w:r>
      <w:r w:rsidRPr="00297996">
        <w:rPr>
          <w:sz w:val="28"/>
          <w:szCs w:val="28"/>
        </w:rPr>
        <w:t>/202</w:t>
      </w:r>
      <w:r w:rsidR="004F4B65">
        <w:rPr>
          <w:sz w:val="28"/>
          <w:szCs w:val="28"/>
        </w:rPr>
        <w:t>5</w:t>
      </w:r>
    </w:p>
    <w:p w14:paraId="3FBB0576" w14:textId="7B1C43D2" w:rsidR="00297996" w:rsidRPr="00297996" w:rsidRDefault="00297996" w:rsidP="005250D2">
      <w:pPr>
        <w:spacing w:after="0"/>
        <w:ind w:firstLine="720"/>
        <w:rPr>
          <w:sz w:val="28"/>
          <w:szCs w:val="28"/>
        </w:rPr>
      </w:pPr>
      <w:r w:rsidRPr="00297996">
        <w:rPr>
          <w:sz w:val="28"/>
          <w:szCs w:val="28"/>
        </w:rPr>
        <w:t>- Hội đồng tuyển sinh vào lớp 6 làm việc</w:t>
      </w:r>
      <w:r w:rsidR="004F4B65">
        <w:rPr>
          <w:sz w:val="28"/>
          <w:szCs w:val="28"/>
        </w:rPr>
        <w:t xml:space="preserve"> từ 22/5 đến 30</w:t>
      </w:r>
      <w:r w:rsidRPr="00297996">
        <w:rPr>
          <w:sz w:val="28"/>
          <w:szCs w:val="28"/>
        </w:rPr>
        <w:t>/</w:t>
      </w:r>
      <w:r>
        <w:rPr>
          <w:sz w:val="28"/>
          <w:szCs w:val="28"/>
        </w:rPr>
        <w:t>5</w:t>
      </w:r>
      <w:r w:rsidRPr="00297996">
        <w:rPr>
          <w:sz w:val="28"/>
          <w:szCs w:val="28"/>
        </w:rPr>
        <w:t>/202</w:t>
      </w:r>
      <w:r w:rsidR="004F4B65">
        <w:rPr>
          <w:sz w:val="28"/>
          <w:szCs w:val="28"/>
        </w:rPr>
        <w:t>5</w:t>
      </w:r>
    </w:p>
    <w:p w14:paraId="547E8BDB" w14:textId="01FDE03C" w:rsidR="00297996" w:rsidRPr="00297996" w:rsidRDefault="00297996" w:rsidP="005250D2">
      <w:pPr>
        <w:spacing w:after="0"/>
        <w:ind w:firstLine="720"/>
        <w:rPr>
          <w:sz w:val="28"/>
          <w:szCs w:val="28"/>
        </w:rPr>
      </w:pPr>
      <w:r w:rsidRPr="00297996">
        <w:rPr>
          <w:sz w:val="28"/>
          <w:szCs w:val="28"/>
        </w:rPr>
        <w:t xml:space="preserve">- Báo cáo kết quả tuyển sinh về Phòng </w:t>
      </w:r>
      <w:r w:rsidR="004F4B65">
        <w:rPr>
          <w:sz w:val="28"/>
          <w:szCs w:val="28"/>
        </w:rPr>
        <w:t>VHXH</w:t>
      </w:r>
      <w:r w:rsidRPr="00297996">
        <w:rPr>
          <w:sz w:val="28"/>
          <w:szCs w:val="28"/>
        </w:rPr>
        <w:t xml:space="preserve">: </w:t>
      </w:r>
      <w:r w:rsidR="0017202A">
        <w:rPr>
          <w:sz w:val="28"/>
          <w:szCs w:val="28"/>
        </w:rPr>
        <w:t>28</w:t>
      </w:r>
      <w:r w:rsidRPr="00297996">
        <w:rPr>
          <w:sz w:val="28"/>
          <w:szCs w:val="28"/>
        </w:rPr>
        <w:t>/</w:t>
      </w:r>
      <w:r>
        <w:rPr>
          <w:sz w:val="28"/>
          <w:szCs w:val="28"/>
        </w:rPr>
        <w:t>8</w:t>
      </w:r>
      <w:r w:rsidRPr="00297996">
        <w:rPr>
          <w:sz w:val="28"/>
          <w:szCs w:val="28"/>
        </w:rPr>
        <w:t>/202</w:t>
      </w:r>
      <w:r w:rsidR="004F4B65">
        <w:rPr>
          <w:sz w:val="28"/>
          <w:szCs w:val="28"/>
        </w:rPr>
        <w:t>5</w:t>
      </w:r>
    </w:p>
    <w:p w14:paraId="37BEA1FE" w14:textId="7326167F" w:rsidR="00297996" w:rsidRDefault="00297996" w:rsidP="005250D2">
      <w:pPr>
        <w:spacing w:after="0"/>
        <w:ind w:firstLine="720"/>
        <w:rPr>
          <w:sz w:val="28"/>
          <w:szCs w:val="28"/>
        </w:rPr>
      </w:pPr>
      <w:r w:rsidRPr="00297996">
        <w:rPr>
          <w:sz w:val="28"/>
          <w:szCs w:val="28"/>
        </w:rPr>
        <w:t>- Trường công b</w:t>
      </w:r>
      <w:r w:rsidR="00A6537A">
        <w:rPr>
          <w:sz w:val="28"/>
          <w:szCs w:val="28"/>
        </w:rPr>
        <w:t>ố</w:t>
      </w:r>
      <w:r w:rsidRPr="00297996">
        <w:rPr>
          <w:sz w:val="28"/>
          <w:szCs w:val="28"/>
        </w:rPr>
        <w:t xml:space="preserve"> kết quả xét tuyển: </w:t>
      </w:r>
      <w:r>
        <w:rPr>
          <w:sz w:val="28"/>
          <w:szCs w:val="28"/>
        </w:rPr>
        <w:t>29/8</w:t>
      </w:r>
      <w:r w:rsidRPr="00297996">
        <w:rPr>
          <w:sz w:val="28"/>
          <w:szCs w:val="28"/>
        </w:rPr>
        <w:t>/202</w:t>
      </w:r>
      <w:r w:rsidR="004F4B65">
        <w:rPr>
          <w:sz w:val="28"/>
          <w:szCs w:val="28"/>
        </w:rPr>
        <w:t>5</w:t>
      </w:r>
    </w:p>
    <w:p w14:paraId="1665F60B" w14:textId="77777777" w:rsidR="004F4B65" w:rsidRDefault="004F4B65" w:rsidP="005250D2">
      <w:pPr>
        <w:spacing w:after="0"/>
        <w:ind w:firstLine="720"/>
        <w:rPr>
          <w:b/>
          <w:bCs/>
          <w:sz w:val="28"/>
          <w:szCs w:val="28"/>
        </w:rPr>
      </w:pPr>
    </w:p>
    <w:p w14:paraId="15C83D95" w14:textId="0662C681" w:rsidR="00297996" w:rsidRPr="00297996" w:rsidRDefault="00297996" w:rsidP="005250D2">
      <w:pPr>
        <w:spacing w:after="0"/>
        <w:ind w:firstLine="720"/>
        <w:rPr>
          <w:b/>
          <w:bCs/>
          <w:sz w:val="28"/>
          <w:szCs w:val="28"/>
        </w:rPr>
      </w:pPr>
      <w:r w:rsidRPr="00297996">
        <w:rPr>
          <w:b/>
          <w:bCs/>
          <w:sz w:val="28"/>
          <w:szCs w:val="28"/>
        </w:rPr>
        <w:lastRenderedPageBreak/>
        <w:t>2. Kế hoạch giáo dục của nhà trường</w:t>
      </w:r>
    </w:p>
    <w:p w14:paraId="1DCF08F9" w14:textId="27595F52" w:rsidR="00297996" w:rsidRPr="00297996" w:rsidRDefault="00297996" w:rsidP="005250D2">
      <w:pPr>
        <w:spacing w:after="0"/>
        <w:ind w:firstLine="720"/>
        <w:rPr>
          <w:sz w:val="28"/>
          <w:szCs w:val="28"/>
        </w:rPr>
      </w:pPr>
      <w:r w:rsidRPr="00297996">
        <w:rPr>
          <w:sz w:val="28"/>
          <w:szCs w:val="28"/>
        </w:rPr>
        <w:t>a) Mục tiêu chung</w:t>
      </w:r>
    </w:p>
    <w:p w14:paraId="529033BF" w14:textId="3D2517B8" w:rsidR="00297996" w:rsidRPr="00297996" w:rsidRDefault="00297996" w:rsidP="005250D2">
      <w:pPr>
        <w:spacing w:after="0"/>
        <w:ind w:firstLine="720"/>
        <w:rPr>
          <w:sz w:val="28"/>
          <w:szCs w:val="28"/>
        </w:rPr>
      </w:pPr>
      <w:r w:rsidRPr="00297996">
        <w:rPr>
          <w:sz w:val="28"/>
          <w:szCs w:val="28"/>
        </w:rPr>
        <w:t>- Thực hiện nghiêm các chủ trương, đường lối của Đảng, pháp luật của Nhà nước về đổi mới giáo dục trung học cơ sở; thực hiện tốt mục tiêu phòng chống dịch</w:t>
      </w:r>
      <w:r>
        <w:rPr>
          <w:sz w:val="28"/>
          <w:szCs w:val="28"/>
        </w:rPr>
        <w:t xml:space="preserve"> bệnh</w:t>
      </w:r>
      <w:r w:rsidRPr="00297996">
        <w:rPr>
          <w:sz w:val="28"/>
          <w:szCs w:val="28"/>
        </w:rPr>
        <w:t>, bảo đảm trường học an toàn và nâng cao chất lượng giáo dục. Thực hiện</w:t>
      </w:r>
      <w:r>
        <w:rPr>
          <w:sz w:val="28"/>
          <w:szCs w:val="28"/>
        </w:rPr>
        <w:t xml:space="preserve"> </w:t>
      </w:r>
      <w:r w:rsidRPr="00297996">
        <w:rPr>
          <w:sz w:val="28"/>
          <w:szCs w:val="28"/>
        </w:rPr>
        <w:t xml:space="preserve">tốt quyền tự chủ nhà trường trong việc thực hiện KHGD trên khung chương trình </w:t>
      </w:r>
      <w:r w:rsidR="00EE45FA">
        <w:rPr>
          <w:sz w:val="28"/>
          <w:szCs w:val="28"/>
        </w:rPr>
        <w:t>giáo dục</w:t>
      </w:r>
      <w:r w:rsidRPr="00297996">
        <w:rPr>
          <w:sz w:val="28"/>
          <w:szCs w:val="28"/>
        </w:rPr>
        <w:t xml:space="preserve"> 35 tuần của Bộ GD&amp; ĐT theo công văn số 3899/BGDĐT-GDTrH ngày 03 tháng 8 năm 2023 của Bộ GD&amp;ĐT về việc hướng dẫn thực hiện nhiệm vụ giáo dục trung học năm học 202</w:t>
      </w:r>
      <w:r w:rsidR="0017202A">
        <w:rPr>
          <w:sz w:val="28"/>
          <w:szCs w:val="28"/>
        </w:rPr>
        <w:t>5</w:t>
      </w:r>
      <w:r w:rsidRPr="00297996">
        <w:rPr>
          <w:sz w:val="28"/>
          <w:szCs w:val="28"/>
        </w:rPr>
        <w:t>-202</w:t>
      </w:r>
      <w:r w:rsidR="0017202A">
        <w:rPr>
          <w:sz w:val="28"/>
          <w:szCs w:val="28"/>
        </w:rPr>
        <w:t>6</w:t>
      </w:r>
      <w:r w:rsidRPr="00297996">
        <w:rPr>
          <w:sz w:val="28"/>
          <w:szCs w:val="28"/>
        </w:rPr>
        <w:t>.</w:t>
      </w:r>
    </w:p>
    <w:p w14:paraId="790F4AD0" w14:textId="7201208B" w:rsidR="00297996" w:rsidRPr="00297996" w:rsidRDefault="00297996" w:rsidP="005250D2">
      <w:pPr>
        <w:spacing w:after="0"/>
        <w:ind w:firstLine="720"/>
        <w:rPr>
          <w:sz w:val="28"/>
          <w:szCs w:val="28"/>
        </w:rPr>
      </w:pPr>
      <w:r w:rsidRPr="00297996">
        <w:rPr>
          <w:sz w:val="28"/>
          <w:szCs w:val="28"/>
        </w:rPr>
        <w:t xml:space="preserve">- Tiếp tục đối mới phương pháp dạy học, kiểm tra, đánh giá, thực hiện thường </w:t>
      </w:r>
      <w:r>
        <w:rPr>
          <w:sz w:val="28"/>
          <w:szCs w:val="28"/>
        </w:rPr>
        <w:t>x</w:t>
      </w:r>
      <w:r w:rsidRPr="00297996">
        <w:rPr>
          <w:sz w:val="28"/>
          <w:szCs w:val="28"/>
        </w:rPr>
        <w:t>uyên và hiệu quả các phương pháp, hình thức, kĩ thuật dạy học tích cực, tăng cường đổi mới PPDH, và kiểm tra đánh giá theo phẩm chất năng lực học học sinh.</w:t>
      </w:r>
    </w:p>
    <w:p w14:paraId="6BF949C8" w14:textId="212DBCA4" w:rsidR="00297996" w:rsidRPr="00297996" w:rsidRDefault="00297996" w:rsidP="005250D2">
      <w:pPr>
        <w:spacing w:after="0"/>
        <w:ind w:firstLine="720"/>
        <w:rPr>
          <w:sz w:val="28"/>
          <w:szCs w:val="28"/>
        </w:rPr>
      </w:pPr>
      <w:r w:rsidRPr="00297996">
        <w:rPr>
          <w:sz w:val="28"/>
          <w:szCs w:val="28"/>
        </w:rPr>
        <w:t xml:space="preserve">- Đẩy mạnh chuyền đổi </w:t>
      </w:r>
      <w:r>
        <w:rPr>
          <w:sz w:val="28"/>
          <w:szCs w:val="28"/>
        </w:rPr>
        <w:t>số</w:t>
      </w:r>
      <w:r w:rsidRPr="00297996">
        <w:rPr>
          <w:sz w:val="28"/>
          <w:szCs w:val="28"/>
        </w:rPr>
        <w:t>, đối mới cơ chế quản lý giáo dục; thực hiện quản trị trường học dân chủ, kỷ cương, nền nếp, đề cao chất lượng giáo dụp toàn diện, để mỗi</w:t>
      </w:r>
      <w:r>
        <w:rPr>
          <w:sz w:val="28"/>
          <w:szCs w:val="28"/>
        </w:rPr>
        <w:t xml:space="preserve"> </w:t>
      </w:r>
      <w:r w:rsidRPr="00297996">
        <w:rPr>
          <w:sz w:val="28"/>
          <w:szCs w:val="28"/>
        </w:rPr>
        <w:t xml:space="preserve">học sinh </w:t>
      </w:r>
      <w:r>
        <w:rPr>
          <w:sz w:val="28"/>
          <w:szCs w:val="28"/>
        </w:rPr>
        <w:t>đều</w:t>
      </w:r>
      <w:r w:rsidRPr="00297996">
        <w:rPr>
          <w:sz w:val="28"/>
          <w:szCs w:val="28"/>
        </w:rPr>
        <w:t xml:space="preserve"> có cơ hội học tập, rèn luyện, phát triển hết tiêm năng, năng lực của mình.</w:t>
      </w:r>
      <w:r>
        <w:rPr>
          <w:sz w:val="28"/>
          <w:szCs w:val="28"/>
        </w:rPr>
        <w:t xml:space="preserve"> </w:t>
      </w:r>
      <w:r w:rsidRPr="00297996">
        <w:rPr>
          <w:sz w:val="28"/>
          <w:szCs w:val="28"/>
        </w:rPr>
        <w:t>Phát triển 5 phẩm chất chủ yếu, 10 năng lực cốt lõi theo định hướng chương trình</w:t>
      </w:r>
      <w:r>
        <w:rPr>
          <w:sz w:val="28"/>
          <w:szCs w:val="28"/>
        </w:rPr>
        <w:t xml:space="preserve"> </w:t>
      </w:r>
      <w:r w:rsidRPr="00297996">
        <w:rPr>
          <w:sz w:val="28"/>
          <w:szCs w:val="28"/>
        </w:rPr>
        <w:t xml:space="preserve">giáo dục phổ thông </w:t>
      </w:r>
      <w:r>
        <w:rPr>
          <w:sz w:val="28"/>
          <w:szCs w:val="28"/>
        </w:rPr>
        <w:t>2018</w:t>
      </w:r>
      <w:r w:rsidRPr="00297996">
        <w:rPr>
          <w:sz w:val="28"/>
          <w:szCs w:val="28"/>
        </w:rPr>
        <w:t>.</w:t>
      </w:r>
    </w:p>
    <w:p w14:paraId="233372EE" w14:textId="30769E8C" w:rsidR="00297996" w:rsidRPr="00297996" w:rsidRDefault="00297996" w:rsidP="005250D2">
      <w:pPr>
        <w:spacing w:after="0"/>
        <w:ind w:firstLine="720"/>
        <w:rPr>
          <w:sz w:val="28"/>
          <w:szCs w:val="28"/>
        </w:rPr>
      </w:pPr>
      <w:r w:rsidRPr="00297996">
        <w:rPr>
          <w:sz w:val="28"/>
          <w:szCs w:val="28"/>
        </w:rPr>
        <w:t>- Thực hiện nghiêm nền nếp, kỷ cương, phẩm chất chính trị, đạo đức, lối sống của cán bộ quản l</w:t>
      </w:r>
      <w:r w:rsidR="00EE45FA">
        <w:rPr>
          <w:sz w:val="28"/>
          <w:szCs w:val="28"/>
        </w:rPr>
        <w:t>ý</w:t>
      </w:r>
      <w:r w:rsidRPr="00297996">
        <w:rPr>
          <w:sz w:val="28"/>
          <w:szCs w:val="28"/>
        </w:rPr>
        <w:t>, giáo viên, nhân viên; giáo dục đạo đức, kỹ năng sống, văn hóa ứng xử và sức khỏe cho học sinh trong trường, bảo đảm môi trường giáo dục an toàn, lành mạnh, thân thiện.</w:t>
      </w:r>
    </w:p>
    <w:p w14:paraId="0DEA5B3C" w14:textId="608A5395" w:rsidR="00297996" w:rsidRPr="00297996" w:rsidRDefault="00297996" w:rsidP="005250D2">
      <w:pPr>
        <w:spacing w:after="0"/>
        <w:ind w:firstLine="720"/>
        <w:rPr>
          <w:sz w:val="28"/>
          <w:szCs w:val="28"/>
        </w:rPr>
      </w:pPr>
      <w:r>
        <w:rPr>
          <w:sz w:val="28"/>
          <w:szCs w:val="28"/>
        </w:rPr>
        <w:t xml:space="preserve">- </w:t>
      </w:r>
      <w:r w:rsidRPr="00297996">
        <w:rPr>
          <w:sz w:val="28"/>
          <w:szCs w:val="28"/>
        </w:rPr>
        <w:t xml:space="preserve">Giúp học sinh </w:t>
      </w:r>
      <w:r w:rsidR="00EE45FA">
        <w:rPr>
          <w:sz w:val="28"/>
          <w:szCs w:val="28"/>
        </w:rPr>
        <w:t>h</w:t>
      </w:r>
      <w:r w:rsidRPr="00297996">
        <w:rPr>
          <w:sz w:val="28"/>
          <w:szCs w:val="28"/>
        </w:rPr>
        <w:t>ình thành và phát triển những yếu tố căn bản đặt nền móng cho</w:t>
      </w:r>
      <w:r>
        <w:rPr>
          <w:sz w:val="28"/>
          <w:szCs w:val="28"/>
        </w:rPr>
        <w:t xml:space="preserve"> </w:t>
      </w:r>
      <w:r w:rsidRPr="00297996">
        <w:rPr>
          <w:sz w:val="28"/>
          <w:szCs w:val="28"/>
        </w:rPr>
        <w:t>sự phát triển hài hoà</w:t>
      </w:r>
      <w:r w:rsidR="00EE45FA">
        <w:rPr>
          <w:sz w:val="28"/>
          <w:szCs w:val="28"/>
        </w:rPr>
        <w:t xml:space="preserve"> </w:t>
      </w:r>
      <w:r w:rsidRPr="00297996">
        <w:rPr>
          <w:sz w:val="28"/>
          <w:szCs w:val="28"/>
        </w:rPr>
        <w:t>về thể chất và t</w:t>
      </w:r>
      <w:r w:rsidR="00EE45FA">
        <w:rPr>
          <w:sz w:val="28"/>
          <w:szCs w:val="28"/>
        </w:rPr>
        <w:t>inh</w:t>
      </w:r>
      <w:r w:rsidRPr="00297996">
        <w:rPr>
          <w:sz w:val="28"/>
          <w:szCs w:val="28"/>
        </w:rPr>
        <w:t xml:space="preserve"> thần, phẩm chất và năng lực; định hướng chính vào giáo dục về giá trị bản thân, gia đình, cộng đồng và những thói quen, nền</w:t>
      </w:r>
      <w:r>
        <w:rPr>
          <w:sz w:val="28"/>
          <w:szCs w:val="28"/>
        </w:rPr>
        <w:t xml:space="preserve"> </w:t>
      </w:r>
      <w:r w:rsidRPr="00297996">
        <w:rPr>
          <w:sz w:val="28"/>
          <w:szCs w:val="28"/>
        </w:rPr>
        <w:t>nếp cần thiết trong học tập và sinh hoạt.</w:t>
      </w:r>
    </w:p>
    <w:p w14:paraId="5A8295D0" w14:textId="5B631FA8" w:rsidR="00297996" w:rsidRPr="00297996" w:rsidRDefault="00297996" w:rsidP="005250D2">
      <w:pPr>
        <w:spacing w:after="0"/>
        <w:ind w:firstLine="720"/>
        <w:rPr>
          <w:sz w:val="28"/>
          <w:szCs w:val="28"/>
        </w:rPr>
      </w:pPr>
      <w:r w:rsidRPr="00297996">
        <w:rPr>
          <w:sz w:val="28"/>
          <w:szCs w:val="28"/>
        </w:rPr>
        <w:t>- Tăng cường bồi dưỡng đội ngũ CB, GV, đ</w:t>
      </w:r>
      <w:r w:rsidR="00EE45FA">
        <w:rPr>
          <w:sz w:val="28"/>
          <w:szCs w:val="28"/>
        </w:rPr>
        <w:t>ẩy</w:t>
      </w:r>
      <w:r w:rsidRPr="00297996">
        <w:rPr>
          <w:sz w:val="28"/>
          <w:szCs w:val="28"/>
        </w:rPr>
        <w:t xml:space="preserve"> mạnh việc đổi mới sinh hoạt tổ nhóm chuyên môn theo hướng nghiên cứu bài học. Tập trung nâng cao chất lượng</w:t>
      </w:r>
      <w:r>
        <w:rPr>
          <w:sz w:val="28"/>
          <w:szCs w:val="28"/>
        </w:rPr>
        <w:t xml:space="preserve"> </w:t>
      </w:r>
      <w:r w:rsidRPr="00297996">
        <w:rPr>
          <w:sz w:val="28"/>
          <w:szCs w:val="28"/>
        </w:rPr>
        <w:t>đại trà và chất lượng mũi nhọn. Trường học là địa chỉ tin cậy của học sinh và phụ</w:t>
      </w:r>
      <w:r>
        <w:rPr>
          <w:sz w:val="28"/>
          <w:szCs w:val="28"/>
        </w:rPr>
        <w:t xml:space="preserve"> </w:t>
      </w:r>
      <w:r w:rsidRPr="00297996">
        <w:rPr>
          <w:sz w:val="28"/>
          <w:szCs w:val="28"/>
        </w:rPr>
        <w:t>huynh.</w:t>
      </w:r>
    </w:p>
    <w:p w14:paraId="2A931EB9" w14:textId="52203AE5" w:rsidR="00297996" w:rsidRPr="00297996" w:rsidRDefault="00297996" w:rsidP="005250D2">
      <w:pPr>
        <w:spacing w:after="0"/>
        <w:ind w:firstLine="720"/>
        <w:rPr>
          <w:sz w:val="28"/>
          <w:szCs w:val="28"/>
        </w:rPr>
      </w:pPr>
      <w:r w:rsidRPr="00297996">
        <w:rPr>
          <w:sz w:val="28"/>
          <w:szCs w:val="28"/>
        </w:rPr>
        <w:t>b) Mục tiêu cụ thể</w:t>
      </w:r>
    </w:p>
    <w:p w14:paraId="4FAB9484" w14:textId="1962C8E8" w:rsidR="00297996" w:rsidRDefault="00297996" w:rsidP="005250D2">
      <w:pPr>
        <w:spacing w:after="0"/>
        <w:ind w:firstLine="720"/>
        <w:rPr>
          <w:sz w:val="28"/>
          <w:szCs w:val="28"/>
        </w:rPr>
      </w:pPr>
      <w:r w:rsidRPr="00297996">
        <w:rPr>
          <w:sz w:val="28"/>
          <w:szCs w:val="28"/>
        </w:rPr>
        <w:t>Kết thúc năm học 202</w:t>
      </w:r>
      <w:r w:rsidR="00DC4961">
        <w:rPr>
          <w:sz w:val="28"/>
          <w:szCs w:val="28"/>
        </w:rPr>
        <w:t>5</w:t>
      </w:r>
      <w:r w:rsidRPr="00297996">
        <w:rPr>
          <w:sz w:val="28"/>
          <w:szCs w:val="28"/>
        </w:rPr>
        <w:t>-202</w:t>
      </w:r>
      <w:r w:rsidR="00DC4961">
        <w:rPr>
          <w:sz w:val="28"/>
          <w:szCs w:val="28"/>
        </w:rPr>
        <w:t>6</w:t>
      </w:r>
      <w:r w:rsidRPr="00297996">
        <w:rPr>
          <w:sz w:val="28"/>
          <w:szCs w:val="28"/>
        </w:rPr>
        <w:t xml:space="preserve">, kết quả giáo dục của trường đạt được: </w:t>
      </w:r>
    </w:p>
    <w:p w14:paraId="690E71DA" w14:textId="464EC06B" w:rsidR="00297996" w:rsidRPr="00297996" w:rsidRDefault="00297996" w:rsidP="005250D2">
      <w:pPr>
        <w:spacing w:after="0"/>
        <w:ind w:firstLine="720"/>
        <w:rPr>
          <w:sz w:val="28"/>
          <w:szCs w:val="28"/>
        </w:rPr>
      </w:pPr>
      <w:r>
        <w:rPr>
          <w:sz w:val="28"/>
          <w:szCs w:val="28"/>
        </w:rPr>
        <w:t xml:space="preserve">- </w:t>
      </w:r>
      <w:r w:rsidRPr="00297996">
        <w:rPr>
          <w:sz w:val="28"/>
          <w:szCs w:val="28"/>
        </w:rPr>
        <w:t>100% học sinh có phẩm chất từ mức Đạt trở lên.</w:t>
      </w:r>
    </w:p>
    <w:p w14:paraId="331BBDCB" w14:textId="39803E28" w:rsidR="00297996" w:rsidRPr="00297996" w:rsidRDefault="00297996" w:rsidP="005250D2">
      <w:pPr>
        <w:spacing w:after="0"/>
        <w:ind w:firstLine="720"/>
        <w:rPr>
          <w:sz w:val="28"/>
          <w:szCs w:val="28"/>
        </w:rPr>
      </w:pPr>
      <w:r w:rsidRPr="00297996">
        <w:rPr>
          <w:sz w:val="28"/>
          <w:szCs w:val="28"/>
        </w:rPr>
        <w:t>- 100% học sinh có năng lực từ mức Đạt trở lên.</w:t>
      </w:r>
    </w:p>
    <w:p w14:paraId="03083213" w14:textId="5638A8C7" w:rsidR="00297996" w:rsidRPr="00297996" w:rsidRDefault="00297996" w:rsidP="005250D2">
      <w:pPr>
        <w:spacing w:after="0"/>
        <w:ind w:firstLine="720"/>
        <w:rPr>
          <w:sz w:val="28"/>
          <w:szCs w:val="28"/>
        </w:rPr>
      </w:pPr>
      <w:r w:rsidRPr="00297996">
        <w:rPr>
          <w:sz w:val="28"/>
          <w:szCs w:val="28"/>
        </w:rPr>
        <w:lastRenderedPageBreak/>
        <w:t>- Kết quả rèn luyện: 99% từ mức Đạt trở lên.</w:t>
      </w:r>
    </w:p>
    <w:p w14:paraId="307E2CEB" w14:textId="77777777" w:rsidR="00297996" w:rsidRDefault="00297996" w:rsidP="005250D2">
      <w:pPr>
        <w:spacing w:after="0"/>
        <w:ind w:firstLine="720"/>
        <w:rPr>
          <w:sz w:val="28"/>
          <w:szCs w:val="28"/>
        </w:rPr>
      </w:pPr>
      <w:r w:rsidRPr="00297996">
        <w:rPr>
          <w:sz w:val="28"/>
          <w:szCs w:val="28"/>
        </w:rPr>
        <w:t>- Kết quả học tập của học sinh: 97% từ mức Đạt trở lên.</w:t>
      </w:r>
    </w:p>
    <w:p w14:paraId="7C0A8B97" w14:textId="36F74E25" w:rsidR="00297996" w:rsidRPr="00297996" w:rsidRDefault="00297996" w:rsidP="005250D2">
      <w:pPr>
        <w:spacing w:after="0"/>
        <w:ind w:firstLine="720"/>
        <w:rPr>
          <w:sz w:val="28"/>
          <w:szCs w:val="28"/>
        </w:rPr>
      </w:pPr>
      <w:r w:rsidRPr="00297996">
        <w:rPr>
          <w:sz w:val="28"/>
          <w:szCs w:val="28"/>
        </w:rPr>
        <w:t xml:space="preserve"> - </w:t>
      </w:r>
      <w:r w:rsidR="00EE45FA">
        <w:rPr>
          <w:sz w:val="28"/>
          <w:szCs w:val="28"/>
        </w:rPr>
        <w:t xml:space="preserve">Trên </w:t>
      </w:r>
      <w:r w:rsidRPr="00297996">
        <w:rPr>
          <w:sz w:val="28"/>
          <w:szCs w:val="28"/>
        </w:rPr>
        <w:t>98% học sinh lớp 9 được công nhận tốt nghiệp THCS.</w:t>
      </w:r>
    </w:p>
    <w:p w14:paraId="6F6D8E1C" w14:textId="61EDF21A" w:rsidR="00297996" w:rsidRPr="00297996" w:rsidRDefault="00297996" w:rsidP="005250D2">
      <w:pPr>
        <w:spacing w:after="0"/>
        <w:ind w:firstLine="720"/>
        <w:rPr>
          <w:sz w:val="28"/>
          <w:szCs w:val="28"/>
        </w:rPr>
      </w:pPr>
      <w:r w:rsidRPr="00297996">
        <w:rPr>
          <w:sz w:val="28"/>
          <w:szCs w:val="28"/>
        </w:rPr>
        <w:t>- Tỷ lệ học sinh sau tốt nghiệp THCS học tiếp lên THPT</w:t>
      </w:r>
      <w:r>
        <w:rPr>
          <w:sz w:val="28"/>
          <w:szCs w:val="28"/>
        </w:rPr>
        <w:t xml:space="preserve"> hoặc học nghề</w:t>
      </w:r>
      <w:r w:rsidRPr="00297996">
        <w:rPr>
          <w:sz w:val="28"/>
          <w:szCs w:val="28"/>
        </w:rPr>
        <w:t xml:space="preserve"> đạt 8</w:t>
      </w:r>
      <w:r>
        <w:rPr>
          <w:sz w:val="28"/>
          <w:szCs w:val="28"/>
        </w:rPr>
        <w:t>2</w:t>
      </w:r>
      <w:r w:rsidRPr="00297996">
        <w:rPr>
          <w:sz w:val="28"/>
          <w:szCs w:val="28"/>
        </w:rPr>
        <w:t xml:space="preserve">%, </w:t>
      </w:r>
      <w:r>
        <w:rPr>
          <w:sz w:val="28"/>
          <w:szCs w:val="28"/>
        </w:rPr>
        <w:t>trở lên.</w:t>
      </w:r>
    </w:p>
    <w:p w14:paraId="2C203E6D" w14:textId="5C56D025" w:rsidR="00297996" w:rsidRPr="00297996" w:rsidRDefault="00297996" w:rsidP="005250D2">
      <w:pPr>
        <w:spacing w:after="0"/>
        <w:ind w:firstLine="720"/>
        <w:rPr>
          <w:sz w:val="28"/>
          <w:szCs w:val="28"/>
        </w:rPr>
      </w:pPr>
      <w:r w:rsidRPr="00297996">
        <w:rPr>
          <w:sz w:val="28"/>
          <w:szCs w:val="28"/>
        </w:rPr>
        <w:t>- T</w:t>
      </w:r>
      <w:r>
        <w:rPr>
          <w:sz w:val="28"/>
          <w:szCs w:val="28"/>
        </w:rPr>
        <w:t>ổ</w:t>
      </w:r>
      <w:r w:rsidRPr="00297996">
        <w:rPr>
          <w:sz w:val="28"/>
          <w:szCs w:val="28"/>
        </w:rPr>
        <w:t xml:space="preserve"> chức hoạt động trải nghiệm, hướng nghiệp: huy động từ 90% trở lên học sinh tham gia và đạt kết quả khá, tốt.</w:t>
      </w:r>
    </w:p>
    <w:p w14:paraId="5F9630BF" w14:textId="487DB31D" w:rsidR="00297996" w:rsidRPr="00297996" w:rsidRDefault="00297996" w:rsidP="005250D2">
      <w:pPr>
        <w:spacing w:after="0"/>
        <w:ind w:firstLine="720"/>
        <w:rPr>
          <w:sz w:val="28"/>
          <w:szCs w:val="28"/>
        </w:rPr>
      </w:pPr>
      <w:r w:rsidRPr="00297996">
        <w:rPr>
          <w:sz w:val="28"/>
          <w:szCs w:val="28"/>
        </w:rPr>
        <w:t>- Tổ chức được 04 hoạt động kỹ năng sống</w:t>
      </w:r>
      <w:r w:rsidR="00EE45FA">
        <w:rPr>
          <w:sz w:val="28"/>
          <w:szCs w:val="28"/>
        </w:rPr>
        <w:t xml:space="preserve"> </w:t>
      </w:r>
      <w:r w:rsidRPr="00297996">
        <w:rPr>
          <w:sz w:val="28"/>
          <w:szCs w:val="28"/>
        </w:rPr>
        <w:t>(HĐGDKNS)/năm học</w:t>
      </w:r>
      <w:r>
        <w:rPr>
          <w:sz w:val="28"/>
          <w:szCs w:val="28"/>
        </w:rPr>
        <w:t xml:space="preserve">, </w:t>
      </w:r>
      <w:r w:rsidRPr="00297996">
        <w:rPr>
          <w:sz w:val="28"/>
          <w:szCs w:val="28"/>
        </w:rPr>
        <w:t>đảm bảo 100% học sinh cần được hỗ</w:t>
      </w:r>
      <w:r>
        <w:rPr>
          <w:sz w:val="28"/>
          <w:szCs w:val="28"/>
        </w:rPr>
        <w:t xml:space="preserve"> </w:t>
      </w:r>
      <w:r w:rsidRPr="00297996">
        <w:rPr>
          <w:sz w:val="28"/>
          <w:szCs w:val="28"/>
        </w:rPr>
        <w:t>giáo dục trợ được</w:t>
      </w:r>
      <w:r>
        <w:rPr>
          <w:sz w:val="28"/>
          <w:szCs w:val="28"/>
        </w:rPr>
        <w:t xml:space="preserve"> </w:t>
      </w:r>
      <w:r w:rsidRPr="00297996">
        <w:rPr>
          <w:sz w:val="28"/>
          <w:szCs w:val="28"/>
        </w:rPr>
        <w:t xml:space="preserve">nhà trường đáp ứng. </w:t>
      </w:r>
    </w:p>
    <w:p w14:paraId="63383C8C" w14:textId="042F696C" w:rsidR="00297996" w:rsidRPr="00297996" w:rsidRDefault="00297996" w:rsidP="005250D2">
      <w:pPr>
        <w:spacing w:after="0"/>
        <w:ind w:firstLine="720"/>
        <w:rPr>
          <w:sz w:val="28"/>
          <w:szCs w:val="28"/>
        </w:rPr>
      </w:pPr>
      <w:r w:rsidRPr="00297996">
        <w:rPr>
          <w:sz w:val="28"/>
          <w:szCs w:val="28"/>
        </w:rPr>
        <w:t>- Tỷ lệ học sinh đạt học sinh xuất sắc và học sinh giỏi cấp trường</w:t>
      </w:r>
      <w:r>
        <w:rPr>
          <w:sz w:val="28"/>
          <w:szCs w:val="28"/>
        </w:rPr>
        <w:t xml:space="preserve"> từ 8</w:t>
      </w:r>
      <w:r w:rsidRPr="00297996">
        <w:rPr>
          <w:sz w:val="28"/>
          <w:szCs w:val="28"/>
        </w:rPr>
        <w:t>%</w:t>
      </w:r>
      <w:r>
        <w:rPr>
          <w:sz w:val="28"/>
          <w:szCs w:val="28"/>
        </w:rPr>
        <w:t xml:space="preserve"> trở lên</w:t>
      </w:r>
      <w:r w:rsidRPr="00297996">
        <w:rPr>
          <w:sz w:val="28"/>
          <w:szCs w:val="28"/>
        </w:rPr>
        <w:t xml:space="preserve">. </w:t>
      </w:r>
    </w:p>
    <w:p w14:paraId="2BFDBD75" w14:textId="4E056E89" w:rsidR="00297996" w:rsidRPr="00297996" w:rsidRDefault="00297996" w:rsidP="005250D2">
      <w:pPr>
        <w:spacing w:after="0"/>
        <w:ind w:firstLine="720"/>
        <w:rPr>
          <w:sz w:val="28"/>
          <w:szCs w:val="28"/>
        </w:rPr>
      </w:pPr>
      <w:r w:rsidRPr="00297996">
        <w:rPr>
          <w:sz w:val="28"/>
          <w:szCs w:val="28"/>
        </w:rPr>
        <w:t>c) T</w:t>
      </w:r>
      <w:r w:rsidR="00A6537A">
        <w:rPr>
          <w:sz w:val="28"/>
          <w:szCs w:val="28"/>
        </w:rPr>
        <w:t>ổ</w:t>
      </w:r>
      <w:r w:rsidRPr="00297996">
        <w:rPr>
          <w:sz w:val="28"/>
          <w:szCs w:val="28"/>
        </w:rPr>
        <w:t xml:space="preserve"> chức các môn học và hoạt động giáo dục</w:t>
      </w:r>
    </w:p>
    <w:p w14:paraId="405A0A72" w14:textId="7C229E47" w:rsidR="00297996" w:rsidRPr="00297996" w:rsidRDefault="00297996" w:rsidP="005250D2">
      <w:pPr>
        <w:spacing w:after="0"/>
        <w:ind w:firstLine="720"/>
        <w:rPr>
          <w:rFonts w:cs="Times New Roman"/>
          <w:sz w:val="28"/>
          <w:szCs w:val="28"/>
        </w:rPr>
      </w:pPr>
      <w:r w:rsidRPr="00297996">
        <w:rPr>
          <w:sz w:val="28"/>
          <w:szCs w:val="28"/>
        </w:rPr>
        <w:t>Việc xây dựng và tổ chức thực hiện kế hoạch giáo dục của nhà trường được thực hiện theo Công văn số 5512/BGDĐT-GDTTH ngày 18/12/2020 của Bộ GDĐT về việc xây dựng và t</w:t>
      </w:r>
      <w:r>
        <w:rPr>
          <w:sz w:val="28"/>
          <w:szCs w:val="28"/>
        </w:rPr>
        <w:t>ổ</w:t>
      </w:r>
      <w:r w:rsidRPr="00297996">
        <w:rPr>
          <w:sz w:val="28"/>
          <w:szCs w:val="28"/>
        </w:rPr>
        <w:t xml:space="preserve"> chức thực hiện k</w:t>
      </w:r>
      <w:r>
        <w:rPr>
          <w:sz w:val="28"/>
          <w:szCs w:val="28"/>
        </w:rPr>
        <w:t>ế</w:t>
      </w:r>
      <w:r w:rsidRPr="00297996">
        <w:rPr>
          <w:sz w:val="28"/>
          <w:szCs w:val="28"/>
        </w:rPr>
        <w:t xml:space="preserve"> hoạch giáo dục của nhà trường.</w:t>
      </w:r>
      <w:r w:rsidR="00A6537A">
        <w:rPr>
          <w:sz w:val="28"/>
          <w:szCs w:val="28"/>
        </w:rPr>
        <w:t xml:space="preserve"> </w:t>
      </w:r>
      <w:r>
        <w:rPr>
          <w:sz w:val="28"/>
          <w:szCs w:val="28"/>
        </w:rPr>
        <w:t xml:space="preserve">Công </w:t>
      </w:r>
      <w:r w:rsidRPr="00297996">
        <w:rPr>
          <w:rFonts w:cs="Times New Roman"/>
          <w:sz w:val="28"/>
          <w:szCs w:val="28"/>
        </w:rPr>
        <w:t xml:space="preserve">văn </w:t>
      </w:r>
      <w:bookmarkStart w:id="0" w:name="loai_1"/>
      <w:r>
        <w:rPr>
          <w:rFonts w:cs="Times New Roman"/>
          <w:color w:val="000000"/>
          <w:sz w:val="28"/>
          <w:szCs w:val="28"/>
          <w:shd w:val="clear" w:color="auto" w:fill="FFFFFF"/>
        </w:rPr>
        <w:t>số</w:t>
      </w:r>
      <w:r w:rsidRPr="00297996">
        <w:rPr>
          <w:rFonts w:cs="Times New Roman"/>
          <w:color w:val="000000"/>
          <w:sz w:val="28"/>
          <w:szCs w:val="28"/>
          <w:shd w:val="clear" w:color="auto" w:fill="FFFFFF"/>
        </w:rPr>
        <w:t xml:space="preserve"> 5636/BGDĐT-GDTrH</w:t>
      </w:r>
      <w:bookmarkStart w:id="1" w:name="loai_1_name"/>
      <w:bookmarkEnd w:id="0"/>
      <w:r>
        <w:rPr>
          <w:rFonts w:cs="Times New Roman"/>
          <w:color w:val="000000"/>
          <w:sz w:val="28"/>
          <w:szCs w:val="28"/>
          <w:shd w:val="clear" w:color="auto" w:fill="FFFFFF"/>
        </w:rPr>
        <w:t xml:space="preserve">, ngày 10/10/2023 của Bộ GD&amp;ĐT </w:t>
      </w:r>
      <w:r w:rsidRPr="00297996">
        <w:rPr>
          <w:rFonts w:cs="Times New Roman"/>
          <w:color w:val="000000"/>
          <w:sz w:val="28"/>
          <w:szCs w:val="28"/>
          <w:shd w:val="clear" w:color="auto" w:fill="FFFFFF"/>
        </w:rPr>
        <w:t>về việc xây dựng kế hoạch dạy học các môn học Khoa học tự nhiên, Lịch sử và Địa lí, Hoạt động trải nghiệm, hướng nghiệp</w:t>
      </w:r>
      <w:bookmarkEnd w:id="1"/>
      <w:r w:rsidR="00A6537A">
        <w:rPr>
          <w:rFonts w:cs="Times New Roman"/>
          <w:color w:val="000000"/>
          <w:sz w:val="28"/>
          <w:szCs w:val="28"/>
          <w:shd w:val="clear" w:color="auto" w:fill="FFFFFF"/>
        </w:rPr>
        <w:t>.</w:t>
      </w:r>
    </w:p>
    <w:p w14:paraId="594F8231" w14:textId="77777777" w:rsidR="00297996" w:rsidRPr="00297996" w:rsidRDefault="00297996" w:rsidP="005250D2">
      <w:pPr>
        <w:spacing w:after="0"/>
        <w:ind w:firstLine="720"/>
        <w:rPr>
          <w:b/>
          <w:bCs/>
          <w:sz w:val="28"/>
          <w:szCs w:val="28"/>
        </w:rPr>
      </w:pPr>
      <w:r w:rsidRPr="00297996">
        <w:rPr>
          <w:b/>
          <w:bCs/>
          <w:sz w:val="28"/>
          <w:szCs w:val="28"/>
        </w:rPr>
        <w:t>3. Quy chế phối hợp giữa nhà trường với gia đình và xã hội</w:t>
      </w:r>
    </w:p>
    <w:p w14:paraId="42C071E3" w14:textId="0F9C74BF" w:rsidR="00297996" w:rsidRPr="00297996" w:rsidRDefault="00297996" w:rsidP="005250D2">
      <w:pPr>
        <w:spacing w:after="0"/>
        <w:ind w:firstLine="720"/>
        <w:rPr>
          <w:sz w:val="28"/>
          <w:szCs w:val="28"/>
        </w:rPr>
      </w:pPr>
      <w:r w:rsidRPr="00297996">
        <w:rPr>
          <w:sz w:val="28"/>
          <w:szCs w:val="28"/>
        </w:rPr>
        <w:t>Ngay từ đầu năm học, nhà trường cùng Ban đ</w:t>
      </w:r>
      <w:r w:rsidR="00EE45FA">
        <w:rPr>
          <w:sz w:val="28"/>
          <w:szCs w:val="28"/>
        </w:rPr>
        <w:t>ại</w:t>
      </w:r>
      <w:r w:rsidRPr="00297996">
        <w:rPr>
          <w:sz w:val="28"/>
          <w:szCs w:val="28"/>
        </w:rPr>
        <w:t xml:space="preserve"> diện cha mẹ học sinh xây dựng quy ch</w:t>
      </w:r>
      <w:r>
        <w:rPr>
          <w:sz w:val="28"/>
          <w:szCs w:val="28"/>
        </w:rPr>
        <w:t>ế</w:t>
      </w:r>
      <w:r w:rsidRPr="00297996">
        <w:rPr>
          <w:sz w:val="28"/>
          <w:szCs w:val="28"/>
        </w:rPr>
        <w:t xml:space="preserve"> ph</w:t>
      </w:r>
      <w:r>
        <w:rPr>
          <w:sz w:val="28"/>
          <w:szCs w:val="28"/>
        </w:rPr>
        <w:t>ố</w:t>
      </w:r>
      <w:r w:rsidRPr="00297996">
        <w:rPr>
          <w:sz w:val="28"/>
          <w:szCs w:val="28"/>
        </w:rPr>
        <w:t xml:space="preserve">i hợp hoạt động giữa Ban Đại diện cha mẹ học sinh và trường </w:t>
      </w:r>
      <w:r>
        <w:rPr>
          <w:sz w:val="28"/>
          <w:szCs w:val="28"/>
        </w:rPr>
        <w:t>PTDTBT THCS Mường Nhà</w:t>
      </w:r>
      <w:r w:rsidRPr="00297996">
        <w:rPr>
          <w:sz w:val="28"/>
          <w:szCs w:val="28"/>
        </w:rPr>
        <w:t xml:space="preserve"> theo đúng Điều lệ Ban đại diện cha mẹ học sinh Ban hành kèm theo Thông tư số 55/2011/TT-BGĐT ngày 22 tháng 11 năm 2011 của Bộ trưởng Bộ GDĐ</w:t>
      </w:r>
      <w:r>
        <w:rPr>
          <w:sz w:val="28"/>
          <w:szCs w:val="28"/>
        </w:rPr>
        <w:t>T</w:t>
      </w:r>
      <w:r w:rsidRPr="00297996">
        <w:rPr>
          <w:sz w:val="28"/>
          <w:szCs w:val="28"/>
        </w:rPr>
        <w:t>.</w:t>
      </w:r>
    </w:p>
    <w:p w14:paraId="3A11F299" w14:textId="4223CED7" w:rsidR="00297996" w:rsidRPr="00297996" w:rsidRDefault="00297996" w:rsidP="005250D2">
      <w:pPr>
        <w:spacing w:after="0"/>
        <w:ind w:firstLine="720"/>
        <w:rPr>
          <w:b/>
          <w:bCs/>
          <w:sz w:val="28"/>
          <w:szCs w:val="28"/>
        </w:rPr>
      </w:pPr>
      <w:r w:rsidRPr="00297996">
        <w:rPr>
          <w:b/>
          <w:bCs/>
          <w:sz w:val="28"/>
          <w:szCs w:val="28"/>
        </w:rPr>
        <w:t>4. Chương trình hoạt động hỗ trợ học tập, rèn luyện sinh hoạt cho học sinh</w:t>
      </w:r>
    </w:p>
    <w:p w14:paraId="2A1CE84A" w14:textId="7F21A64C" w:rsidR="00297996" w:rsidRPr="00297996" w:rsidRDefault="00297996" w:rsidP="005250D2">
      <w:pPr>
        <w:spacing w:after="0"/>
        <w:ind w:firstLine="720"/>
        <w:rPr>
          <w:sz w:val="28"/>
          <w:szCs w:val="28"/>
        </w:rPr>
      </w:pPr>
      <w:r w:rsidRPr="00297996">
        <w:rPr>
          <w:sz w:val="28"/>
          <w:szCs w:val="28"/>
        </w:rPr>
        <w:t xml:space="preserve">Hằng năm, nhà trường có kế hoạch giáo dục cho </w:t>
      </w:r>
      <w:r w:rsidR="00EE45FA">
        <w:rPr>
          <w:sz w:val="28"/>
          <w:szCs w:val="28"/>
        </w:rPr>
        <w:t>học sinh</w:t>
      </w:r>
      <w:r w:rsidRPr="00297996">
        <w:rPr>
          <w:sz w:val="28"/>
          <w:szCs w:val="28"/>
        </w:rPr>
        <w:t xml:space="preserve"> có hoàn cảnh khó khăn, và </w:t>
      </w:r>
      <w:r w:rsidR="00EE45FA">
        <w:rPr>
          <w:sz w:val="28"/>
          <w:szCs w:val="28"/>
        </w:rPr>
        <w:t>học sinh</w:t>
      </w:r>
      <w:r w:rsidRPr="00297996">
        <w:rPr>
          <w:sz w:val="28"/>
          <w:szCs w:val="28"/>
        </w:rPr>
        <w:t xml:space="preserve"> gặp khó khăn trong học tập và rèn luyện. Có k</w:t>
      </w:r>
      <w:r w:rsidR="00EE45FA">
        <w:rPr>
          <w:sz w:val="28"/>
          <w:szCs w:val="28"/>
        </w:rPr>
        <w:t>ế</w:t>
      </w:r>
      <w:r w:rsidRPr="00297996">
        <w:rPr>
          <w:sz w:val="28"/>
          <w:szCs w:val="28"/>
        </w:rPr>
        <w:t xml:space="preserve"> hoạch b</w:t>
      </w:r>
      <w:r w:rsidR="00EE45FA">
        <w:rPr>
          <w:sz w:val="28"/>
          <w:szCs w:val="28"/>
        </w:rPr>
        <w:t>ồi</w:t>
      </w:r>
      <w:r w:rsidRPr="00297996">
        <w:rPr>
          <w:sz w:val="28"/>
          <w:szCs w:val="28"/>
        </w:rPr>
        <w:t xml:space="preserve"> dưỡng </w:t>
      </w:r>
      <w:r w:rsidR="00EE45FA">
        <w:rPr>
          <w:sz w:val="28"/>
          <w:szCs w:val="28"/>
        </w:rPr>
        <w:t>học sinh</w:t>
      </w:r>
      <w:r w:rsidRPr="00297996">
        <w:rPr>
          <w:sz w:val="28"/>
          <w:szCs w:val="28"/>
        </w:rPr>
        <w:t xml:space="preserve"> có năng khi</w:t>
      </w:r>
      <w:r>
        <w:rPr>
          <w:sz w:val="28"/>
          <w:szCs w:val="28"/>
        </w:rPr>
        <w:t>ế</w:t>
      </w:r>
      <w:r w:rsidRPr="00297996">
        <w:rPr>
          <w:sz w:val="28"/>
          <w:szCs w:val="28"/>
        </w:rPr>
        <w:t>u ở các bộ môn.</w:t>
      </w:r>
    </w:p>
    <w:p w14:paraId="4427D36C" w14:textId="6E1CCC6E" w:rsidR="00297996" w:rsidRPr="00297996" w:rsidRDefault="00297996" w:rsidP="005250D2">
      <w:pPr>
        <w:spacing w:after="0"/>
        <w:ind w:firstLine="720"/>
        <w:rPr>
          <w:b/>
          <w:bCs/>
          <w:sz w:val="28"/>
          <w:szCs w:val="28"/>
        </w:rPr>
      </w:pPr>
      <w:r w:rsidRPr="00297996">
        <w:rPr>
          <w:b/>
          <w:bCs/>
          <w:sz w:val="28"/>
          <w:szCs w:val="28"/>
        </w:rPr>
        <w:t>II. Kết quả hoạt động giáo dục năm học 202</w:t>
      </w:r>
      <w:r w:rsidR="00DC4961">
        <w:rPr>
          <w:b/>
          <w:bCs/>
          <w:sz w:val="28"/>
          <w:szCs w:val="28"/>
        </w:rPr>
        <w:t>4</w:t>
      </w:r>
      <w:r w:rsidRPr="00297996">
        <w:rPr>
          <w:b/>
          <w:bCs/>
          <w:sz w:val="28"/>
          <w:szCs w:val="28"/>
        </w:rPr>
        <w:t>-202</w:t>
      </w:r>
      <w:r w:rsidR="00DC4961">
        <w:rPr>
          <w:b/>
          <w:bCs/>
          <w:sz w:val="28"/>
          <w:szCs w:val="28"/>
        </w:rPr>
        <w:t>5</w:t>
      </w:r>
      <w:r w:rsidRPr="00297996">
        <w:rPr>
          <w:b/>
          <w:bCs/>
          <w:sz w:val="28"/>
          <w:szCs w:val="28"/>
        </w:rPr>
        <w:t xml:space="preserve"> </w:t>
      </w:r>
    </w:p>
    <w:p w14:paraId="23A9AF65" w14:textId="20ED216B" w:rsidR="00297996" w:rsidRPr="00297996" w:rsidRDefault="00297996" w:rsidP="005250D2">
      <w:pPr>
        <w:spacing w:after="0"/>
        <w:ind w:firstLine="720"/>
        <w:rPr>
          <w:b/>
          <w:bCs/>
          <w:sz w:val="28"/>
          <w:szCs w:val="28"/>
        </w:rPr>
      </w:pPr>
      <w:bookmarkStart w:id="2" w:name="_Hlk219214479"/>
      <w:r w:rsidRPr="00297996">
        <w:rPr>
          <w:b/>
          <w:bCs/>
          <w:sz w:val="28"/>
          <w:szCs w:val="28"/>
        </w:rPr>
        <w:t>1. Số lượng học sinh</w:t>
      </w:r>
    </w:p>
    <w:p w14:paraId="1AFABAB5" w14:textId="50083A9F" w:rsidR="00297996" w:rsidRDefault="00297996" w:rsidP="005250D2">
      <w:pPr>
        <w:spacing w:after="0"/>
        <w:ind w:firstLine="720"/>
        <w:rPr>
          <w:sz w:val="28"/>
          <w:szCs w:val="28"/>
        </w:rPr>
      </w:pPr>
      <w:r w:rsidRPr="00297996">
        <w:rPr>
          <w:sz w:val="28"/>
          <w:szCs w:val="28"/>
        </w:rPr>
        <w:t>- Kết quả tuyển sinh vào lớp 6 năm học 202</w:t>
      </w:r>
      <w:r w:rsidR="00DC4961">
        <w:rPr>
          <w:sz w:val="28"/>
          <w:szCs w:val="28"/>
        </w:rPr>
        <w:t>4</w:t>
      </w:r>
      <w:r w:rsidRPr="00297996">
        <w:rPr>
          <w:sz w:val="28"/>
          <w:szCs w:val="28"/>
        </w:rPr>
        <w:t>-202</w:t>
      </w:r>
      <w:r w:rsidR="00DC4961">
        <w:rPr>
          <w:sz w:val="28"/>
          <w:szCs w:val="28"/>
        </w:rPr>
        <w:t>5</w:t>
      </w:r>
      <w:r w:rsidRPr="00297996">
        <w:rPr>
          <w:sz w:val="28"/>
          <w:szCs w:val="28"/>
        </w:rPr>
        <w:t xml:space="preserve">: </w:t>
      </w:r>
      <w:r w:rsidR="00A6537A">
        <w:rPr>
          <w:sz w:val="28"/>
          <w:szCs w:val="28"/>
        </w:rPr>
        <w:t>2</w:t>
      </w:r>
      <w:r w:rsidR="00E333AF">
        <w:rPr>
          <w:sz w:val="28"/>
          <w:szCs w:val="28"/>
        </w:rPr>
        <w:t>27</w:t>
      </w:r>
      <w:r w:rsidRPr="00297996">
        <w:rPr>
          <w:sz w:val="28"/>
          <w:szCs w:val="28"/>
        </w:rPr>
        <w:t xml:space="preserve"> học sinh. </w:t>
      </w:r>
    </w:p>
    <w:p w14:paraId="6F1094E4" w14:textId="5A5032F9" w:rsidR="00297996" w:rsidRPr="00297996" w:rsidRDefault="00297996" w:rsidP="005250D2">
      <w:pPr>
        <w:spacing w:after="0"/>
        <w:ind w:firstLine="720"/>
        <w:rPr>
          <w:sz w:val="28"/>
          <w:szCs w:val="28"/>
        </w:rPr>
      </w:pPr>
      <w:r w:rsidRPr="00297996">
        <w:rPr>
          <w:sz w:val="28"/>
          <w:szCs w:val="28"/>
        </w:rPr>
        <w:t xml:space="preserve">- Tổng số học sinh: </w:t>
      </w:r>
      <w:r w:rsidR="00A6537A">
        <w:rPr>
          <w:sz w:val="28"/>
          <w:szCs w:val="28"/>
        </w:rPr>
        <w:t>7</w:t>
      </w:r>
      <w:r w:rsidR="00E333AF">
        <w:rPr>
          <w:sz w:val="28"/>
          <w:szCs w:val="28"/>
        </w:rPr>
        <w:t>89</w:t>
      </w:r>
      <w:r w:rsidRPr="00297996">
        <w:rPr>
          <w:sz w:val="28"/>
          <w:szCs w:val="28"/>
        </w:rPr>
        <w:t xml:space="preserve"> học sinh</w:t>
      </w:r>
      <w:r>
        <w:rPr>
          <w:sz w:val="28"/>
          <w:szCs w:val="28"/>
        </w:rPr>
        <w:t>/</w:t>
      </w:r>
      <w:r w:rsidR="00DC4961">
        <w:rPr>
          <w:sz w:val="28"/>
          <w:szCs w:val="28"/>
        </w:rPr>
        <w:t>21</w:t>
      </w:r>
      <w:r w:rsidRPr="00297996">
        <w:rPr>
          <w:sz w:val="28"/>
          <w:szCs w:val="28"/>
        </w:rPr>
        <w:t xml:space="preserve"> lớp.</w:t>
      </w:r>
    </w:p>
    <w:p w14:paraId="21BEA7D7" w14:textId="2EB469F3" w:rsidR="00297996" w:rsidRDefault="00297996" w:rsidP="005250D2">
      <w:pPr>
        <w:spacing w:after="0"/>
        <w:ind w:firstLine="720"/>
        <w:rPr>
          <w:sz w:val="28"/>
          <w:szCs w:val="28"/>
        </w:rPr>
      </w:pPr>
      <w:r w:rsidRPr="00297996">
        <w:rPr>
          <w:sz w:val="28"/>
          <w:szCs w:val="28"/>
        </w:rPr>
        <w:lastRenderedPageBreak/>
        <w:t xml:space="preserve">+ Khối lớp 6: </w:t>
      </w:r>
      <w:r w:rsidR="00A6537A">
        <w:rPr>
          <w:sz w:val="28"/>
          <w:szCs w:val="28"/>
        </w:rPr>
        <w:t>2</w:t>
      </w:r>
      <w:r w:rsidR="00E333AF">
        <w:rPr>
          <w:sz w:val="28"/>
          <w:szCs w:val="28"/>
        </w:rPr>
        <w:t>27HS</w:t>
      </w:r>
      <w:r w:rsidR="00A6537A">
        <w:rPr>
          <w:sz w:val="28"/>
          <w:szCs w:val="28"/>
        </w:rPr>
        <w:t>/</w:t>
      </w:r>
      <w:r w:rsidR="00E333AF">
        <w:rPr>
          <w:sz w:val="28"/>
          <w:szCs w:val="28"/>
        </w:rPr>
        <w:t>6</w:t>
      </w:r>
      <w:r>
        <w:rPr>
          <w:sz w:val="28"/>
          <w:szCs w:val="28"/>
        </w:rPr>
        <w:t xml:space="preserve"> lớp. </w:t>
      </w:r>
      <w:r w:rsidRPr="00297996">
        <w:rPr>
          <w:sz w:val="28"/>
          <w:szCs w:val="28"/>
        </w:rPr>
        <w:t>Bình quân</w:t>
      </w:r>
      <w:r>
        <w:rPr>
          <w:sz w:val="28"/>
          <w:szCs w:val="28"/>
        </w:rPr>
        <w:t xml:space="preserve"> </w:t>
      </w:r>
      <w:r w:rsidR="00E333AF">
        <w:rPr>
          <w:sz w:val="28"/>
          <w:szCs w:val="28"/>
        </w:rPr>
        <w:t>37,8</w:t>
      </w:r>
      <w:r w:rsidR="00A6537A">
        <w:rPr>
          <w:sz w:val="28"/>
          <w:szCs w:val="28"/>
        </w:rPr>
        <w:t>HS</w:t>
      </w:r>
      <w:r>
        <w:rPr>
          <w:sz w:val="28"/>
          <w:szCs w:val="28"/>
        </w:rPr>
        <w:t>/</w:t>
      </w:r>
      <w:r w:rsidRPr="00297996">
        <w:rPr>
          <w:sz w:val="28"/>
          <w:szCs w:val="28"/>
        </w:rPr>
        <w:t>lớp</w:t>
      </w:r>
    </w:p>
    <w:p w14:paraId="012FA2D4" w14:textId="3706C0B3" w:rsidR="00297996" w:rsidRDefault="00297996" w:rsidP="005250D2">
      <w:pPr>
        <w:spacing w:after="0"/>
        <w:ind w:firstLine="720"/>
        <w:rPr>
          <w:sz w:val="28"/>
          <w:szCs w:val="28"/>
        </w:rPr>
      </w:pPr>
      <w:r w:rsidRPr="00297996">
        <w:rPr>
          <w:sz w:val="28"/>
          <w:szCs w:val="28"/>
        </w:rPr>
        <w:t xml:space="preserve">+ Khối lớp 7: </w:t>
      </w:r>
      <w:r w:rsidR="00A6537A">
        <w:rPr>
          <w:sz w:val="28"/>
          <w:szCs w:val="28"/>
        </w:rPr>
        <w:t>19</w:t>
      </w:r>
      <w:r w:rsidR="00E333AF">
        <w:rPr>
          <w:sz w:val="28"/>
          <w:szCs w:val="28"/>
        </w:rPr>
        <w:t>0HS</w:t>
      </w:r>
      <w:r w:rsidR="00A6537A">
        <w:rPr>
          <w:sz w:val="28"/>
          <w:szCs w:val="28"/>
        </w:rPr>
        <w:t>/5</w:t>
      </w:r>
      <w:r>
        <w:rPr>
          <w:sz w:val="28"/>
          <w:szCs w:val="28"/>
        </w:rPr>
        <w:t xml:space="preserve"> lớp. </w:t>
      </w:r>
      <w:r w:rsidRPr="00297996">
        <w:rPr>
          <w:sz w:val="28"/>
          <w:szCs w:val="28"/>
        </w:rPr>
        <w:t>Bình quân</w:t>
      </w:r>
      <w:r w:rsidR="00A6537A">
        <w:rPr>
          <w:sz w:val="28"/>
          <w:szCs w:val="28"/>
        </w:rPr>
        <w:t xml:space="preserve"> 3</w:t>
      </w:r>
      <w:r w:rsidR="00E333AF">
        <w:rPr>
          <w:sz w:val="28"/>
          <w:szCs w:val="28"/>
        </w:rPr>
        <w:t>8</w:t>
      </w:r>
      <w:r w:rsidR="00A6537A">
        <w:rPr>
          <w:sz w:val="28"/>
          <w:szCs w:val="28"/>
        </w:rPr>
        <w:t>HS</w:t>
      </w:r>
      <w:r>
        <w:rPr>
          <w:sz w:val="28"/>
          <w:szCs w:val="28"/>
        </w:rPr>
        <w:t>/</w:t>
      </w:r>
      <w:r w:rsidRPr="00297996">
        <w:rPr>
          <w:sz w:val="28"/>
          <w:szCs w:val="28"/>
        </w:rPr>
        <w:t>lớp</w:t>
      </w:r>
    </w:p>
    <w:p w14:paraId="6A2CEA3C" w14:textId="7B9F6DEC" w:rsidR="00297996" w:rsidRPr="00297996" w:rsidRDefault="00297996" w:rsidP="005250D2">
      <w:pPr>
        <w:spacing w:after="0"/>
        <w:ind w:firstLine="720"/>
        <w:rPr>
          <w:sz w:val="28"/>
          <w:szCs w:val="28"/>
        </w:rPr>
      </w:pPr>
      <w:r w:rsidRPr="00297996">
        <w:rPr>
          <w:sz w:val="28"/>
          <w:szCs w:val="28"/>
        </w:rPr>
        <w:t xml:space="preserve">+ Khối lớp 8: </w:t>
      </w:r>
      <w:r w:rsidR="00A6537A">
        <w:rPr>
          <w:sz w:val="28"/>
          <w:szCs w:val="28"/>
        </w:rPr>
        <w:t>19</w:t>
      </w:r>
      <w:r w:rsidR="00E333AF">
        <w:rPr>
          <w:sz w:val="28"/>
          <w:szCs w:val="28"/>
        </w:rPr>
        <w:t>6HS</w:t>
      </w:r>
      <w:r>
        <w:rPr>
          <w:sz w:val="28"/>
          <w:szCs w:val="28"/>
        </w:rPr>
        <w:t xml:space="preserve">/5 lớp. </w:t>
      </w:r>
      <w:r w:rsidRPr="00297996">
        <w:rPr>
          <w:sz w:val="28"/>
          <w:szCs w:val="28"/>
        </w:rPr>
        <w:t>Bình quân</w:t>
      </w:r>
      <w:r>
        <w:rPr>
          <w:sz w:val="28"/>
          <w:szCs w:val="28"/>
        </w:rPr>
        <w:t xml:space="preserve"> </w:t>
      </w:r>
      <w:r w:rsidR="00A6537A">
        <w:rPr>
          <w:sz w:val="28"/>
          <w:szCs w:val="28"/>
        </w:rPr>
        <w:t>3</w:t>
      </w:r>
      <w:r w:rsidR="00E333AF">
        <w:rPr>
          <w:sz w:val="28"/>
          <w:szCs w:val="28"/>
        </w:rPr>
        <w:t>9,2</w:t>
      </w:r>
      <w:r w:rsidR="00A6537A">
        <w:rPr>
          <w:sz w:val="28"/>
          <w:szCs w:val="28"/>
        </w:rPr>
        <w:t>HS</w:t>
      </w:r>
      <w:r>
        <w:rPr>
          <w:sz w:val="28"/>
          <w:szCs w:val="28"/>
        </w:rPr>
        <w:t>/</w:t>
      </w:r>
      <w:r w:rsidRPr="00297996">
        <w:rPr>
          <w:sz w:val="28"/>
          <w:szCs w:val="28"/>
        </w:rPr>
        <w:t>lớp</w:t>
      </w:r>
    </w:p>
    <w:p w14:paraId="0E306741" w14:textId="41781873" w:rsidR="00297996" w:rsidRDefault="00297996" w:rsidP="005250D2">
      <w:pPr>
        <w:spacing w:after="0"/>
        <w:ind w:firstLine="720"/>
        <w:rPr>
          <w:sz w:val="28"/>
          <w:szCs w:val="28"/>
        </w:rPr>
      </w:pPr>
      <w:r w:rsidRPr="00297996">
        <w:rPr>
          <w:sz w:val="28"/>
          <w:szCs w:val="28"/>
        </w:rPr>
        <w:t xml:space="preserve">+ Khối lớp 9: </w:t>
      </w:r>
      <w:r>
        <w:rPr>
          <w:sz w:val="28"/>
          <w:szCs w:val="28"/>
        </w:rPr>
        <w:t>1</w:t>
      </w:r>
      <w:r w:rsidR="00E333AF">
        <w:rPr>
          <w:sz w:val="28"/>
          <w:szCs w:val="28"/>
        </w:rPr>
        <w:t>76HS</w:t>
      </w:r>
      <w:r>
        <w:rPr>
          <w:sz w:val="28"/>
          <w:szCs w:val="28"/>
        </w:rPr>
        <w:t>/</w:t>
      </w:r>
      <w:r w:rsidR="00E333AF">
        <w:rPr>
          <w:sz w:val="28"/>
          <w:szCs w:val="28"/>
        </w:rPr>
        <w:t>5</w:t>
      </w:r>
      <w:r>
        <w:rPr>
          <w:sz w:val="28"/>
          <w:szCs w:val="28"/>
        </w:rPr>
        <w:t xml:space="preserve"> lớp. </w:t>
      </w:r>
      <w:r w:rsidRPr="00297996">
        <w:rPr>
          <w:sz w:val="28"/>
          <w:szCs w:val="28"/>
        </w:rPr>
        <w:t>Bình quân</w:t>
      </w:r>
      <w:r>
        <w:rPr>
          <w:sz w:val="28"/>
          <w:szCs w:val="28"/>
        </w:rPr>
        <w:t xml:space="preserve"> </w:t>
      </w:r>
      <w:r w:rsidR="00A6537A">
        <w:rPr>
          <w:sz w:val="28"/>
          <w:szCs w:val="28"/>
        </w:rPr>
        <w:t>35,</w:t>
      </w:r>
      <w:r w:rsidR="00E333AF">
        <w:rPr>
          <w:sz w:val="28"/>
          <w:szCs w:val="28"/>
        </w:rPr>
        <w:t>2</w:t>
      </w:r>
      <w:r w:rsidR="00A6537A">
        <w:rPr>
          <w:sz w:val="28"/>
          <w:szCs w:val="28"/>
        </w:rPr>
        <w:t>HS</w:t>
      </w:r>
      <w:r>
        <w:rPr>
          <w:sz w:val="28"/>
          <w:szCs w:val="28"/>
        </w:rPr>
        <w:t>/</w:t>
      </w:r>
      <w:r w:rsidRPr="00297996">
        <w:rPr>
          <w:sz w:val="28"/>
          <w:szCs w:val="28"/>
        </w:rPr>
        <w:t>lớp</w:t>
      </w:r>
    </w:p>
    <w:p w14:paraId="2574A5AF" w14:textId="25F12073" w:rsidR="00297996" w:rsidRPr="00297996" w:rsidRDefault="00297996" w:rsidP="005250D2">
      <w:pPr>
        <w:spacing w:after="0"/>
        <w:ind w:firstLine="720"/>
        <w:rPr>
          <w:sz w:val="28"/>
          <w:szCs w:val="28"/>
        </w:rPr>
      </w:pPr>
      <w:r w:rsidRPr="00297996">
        <w:rPr>
          <w:sz w:val="28"/>
          <w:szCs w:val="28"/>
        </w:rPr>
        <w:t xml:space="preserve">- Số học sinh dân tộc: </w:t>
      </w:r>
      <w:r w:rsidR="00A6537A">
        <w:rPr>
          <w:sz w:val="28"/>
          <w:szCs w:val="28"/>
        </w:rPr>
        <w:t>7</w:t>
      </w:r>
      <w:r w:rsidR="00E333AF">
        <w:rPr>
          <w:sz w:val="28"/>
          <w:szCs w:val="28"/>
        </w:rPr>
        <w:t>72</w:t>
      </w:r>
      <w:r w:rsidR="00A6537A">
        <w:rPr>
          <w:sz w:val="28"/>
          <w:szCs w:val="28"/>
        </w:rPr>
        <w:t xml:space="preserve"> </w:t>
      </w:r>
      <w:r w:rsidRPr="00297996">
        <w:rPr>
          <w:sz w:val="28"/>
          <w:szCs w:val="28"/>
        </w:rPr>
        <w:t>học sinh</w:t>
      </w:r>
      <w:r w:rsidR="00A6537A">
        <w:rPr>
          <w:sz w:val="28"/>
          <w:szCs w:val="28"/>
        </w:rPr>
        <w:t>.</w:t>
      </w:r>
    </w:p>
    <w:p w14:paraId="63AA2928" w14:textId="6672E453" w:rsidR="00297996" w:rsidRPr="00297996" w:rsidRDefault="00297996" w:rsidP="005250D2">
      <w:pPr>
        <w:spacing w:after="0"/>
        <w:ind w:firstLine="720"/>
        <w:rPr>
          <w:sz w:val="28"/>
          <w:szCs w:val="28"/>
        </w:rPr>
      </w:pPr>
      <w:r w:rsidRPr="00297996">
        <w:rPr>
          <w:sz w:val="28"/>
          <w:szCs w:val="28"/>
        </w:rPr>
        <w:t xml:space="preserve">- Số học sinh khuyết tật: </w:t>
      </w:r>
      <w:r>
        <w:rPr>
          <w:sz w:val="28"/>
          <w:szCs w:val="28"/>
        </w:rPr>
        <w:t>03</w:t>
      </w:r>
      <w:r w:rsidRPr="00297996">
        <w:rPr>
          <w:sz w:val="28"/>
          <w:szCs w:val="28"/>
        </w:rPr>
        <w:t xml:space="preserve"> học sinh.</w:t>
      </w:r>
    </w:p>
    <w:p w14:paraId="11F9CBFC" w14:textId="4D0D533A" w:rsidR="00297996" w:rsidRPr="00297996" w:rsidRDefault="00297996" w:rsidP="005250D2">
      <w:pPr>
        <w:spacing w:after="0"/>
        <w:ind w:firstLine="720"/>
        <w:rPr>
          <w:b/>
          <w:bCs/>
          <w:sz w:val="28"/>
          <w:szCs w:val="28"/>
        </w:rPr>
      </w:pPr>
      <w:r w:rsidRPr="00297996">
        <w:rPr>
          <w:b/>
          <w:bCs/>
          <w:sz w:val="28"/>
          <w:szCs w:val="28"/>
        </w:rPr>
        <w:t>2. Kết quả đánh giá học sinh năm học 202</w:t>
      </w:r>
      <w:r w:rsidR="00E333AF">
        <w:rPr>
          <w:b/>
          <w:bCs/>
          <w:sz w:val="28"/>
          <w:szCs w:val="28"/>
        </w:rPr>
        <w:t>4</w:t>
      </w:r>
      <w:r w:rsidRPr="00297996">
        <w:rPr>
          <w:b/>
          <w:bCs/>
          <w:sz w:val="28"/>
          <w:szCs w:val="28"/>
        </w:rPr>
        <w:t>-202</w:t>
      </w:r>
      <w:r w:rsidR="00E333AF">
        <w:rPr>
          <w:b/>
          <w:bCs/>
          <w:sz w:val="28"/>
          <w:szCs w:val="28"/>
        </w:rPr>
        <w:t>5</w:t>
      </w:r>
    </w:p>
    <w:p w14:paraId="7FED461B" w14:textId="29EA51E3" w:rsidR="00E333AF" w:rsidRPr="00E333AF" w:rsidRDefault="00297996" w:rsidP="00E333AF">
      <w:pPr>
        <w:spacing w:after="0"/>
        <w:ind w:firstLine="720"/>
        <w:rPr>
          <w:b/>
          <w:bCs/>
          <w:sz w:val="28"/>
          <w:szCs w:val="28"/>
        </w:rPr>
      </w:pPr>
      <w:r w:rsidRPr="00297996">
        <w:rPr>
          <w:b/>
          <w:bCs/>
          <w:sz w:val="28"/>
          <w:szCs w:val="28"/>
        </w:rPr>
        <w:t>a) Về kết quả học tập</w:t>
      </w:r>
      <w:r w:rsidR="00E333AF">
        <w:rPr>
          <w:b/>
          <w:bCs/>
          <w:sz w:val="28"/>
          <w:szCs w:val="28"/>
        </w:rPr>
        <w:t>, rèn luyện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08"/>
        <w:gridCol w:w="567"/>
        <w:gridCol w:w="567"/>
        <w:gridCol w:w="709"/>
        <w:gridCol w:w="709"/>
        <w:gridCol w:w="709"/>
        <w:gridCol w:w="708"/>
        <w:gridCol w:w="709"/>
        <w:gridCol w:w="709"/>
        <w:gridCol w:w="567"/>
        <w:gridCol w:w="567"/>
        <w:gridCol w:w="567"/>
        <w:gridCol w:w="567"/>
        <w:gridCol w:w="567"/>
      </w:tblGrid>
      <w:tr w:rsidR="00E333AF" w:rsidRPr="00191C89" w14:paraId="5759050D" w14:textId="77777777" w:rsidTr="00696C14">
        <w:tc>
          <w:tcPr>
            <w:tcW w:w="993" w:type="dxa"/>
            <w:vMerge w:val="restart"/>
            <w:vAlign w:val="center"/>
          </w:tcPr>
          <w:p w14:paraId="4CA779C9" w14:textId="77777777" w:rsidR="00E333AF" w:rsidRPr="000B399B" w:rsidRDefault="00E333AF" w:rsidP="00696C14">
            <w:pPr>
              <w:spacing w:before="120" w:after="120" w:line="320" w:lineRule="exact"/>
              <w:ind w:left="-295" w:right="-75" w:hanging="22"/>
              <w:jc w:val="center"/>
              <w:rPr>
                <w:color w:val="000000"/>
                <w:spacing w:val="-6"/>
                <w:sz w:val="20"/>
                <w:szCs w:val="20"/>
                <w:lang w:val="de-DE"/>
              </w:rPr>
            </w:pPr>
            <w:r w:rsidRPr="000B399B">
              <w:rPr>
                <w:color w:val="000000"/>
                <w:spacing w:val="-6"/>
                <w:sz w:val="20"/>
                <w:szCs w:val="20"/>
                <w:lang w:val="de-DE"/>
              </w:rPr>
              <w:t xml:space="preserve">       Năm học</w:t>
            </w:r>
          </w:p>
        </w:tc>
        <w:tc>
          <w:tcPr>
            <w:tcW w:w="3969" w:type="dxa"/>
            <w:gridSpan w:val="6"/>
            <w:vAlign w:val="center"/>
          </w:tcPr>
          <w:p w14:paraId="4FF7F726"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Rèn luyện</w:t>
            </w:r>
          </w:p>
        </w:tc>
        <w:tc>
          <w:tcPr>
            <w:tcW w:w="4961" w:type="dxa"/>
            <w:gridSpan w:val="8"/>
            <w:vAlign w:val="center"/>
          </w:tcPr>
          <w:p w14:paraId="76D1528E"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Học tập</w:t>
            </w:r>
          </w:p>
        </w:tc>
      </w:tr>
      <w:tr w:rsidR="00E333AF" w:rsidRPr="00191C89" w14:paraId="13957A1F" w14:textId="77777777" w:rsidTr="00696C14">
        <w:tc>
          <w:tcPr>
            <w:tcW w:w="993" w:type="dxa"/>
            <w:vMerge/>
            <w:vAlign w:val="center"/>
          </w:tcPr>
          <w:p w14:paraId="0D239A1E" w14:textId="77777777" w:rsidR="00E333AF" w:rsidRPr="000B399B" w:rsidRDefault="00E333AF" w:rsidP="00696C14">
            <w:pPr>
              <w:spacing w:before="120" w:after="120" w:line="320" w:lineRule="exact"/>
              <w:ind w:left="-284" w:firstLine="426"/>
              <w:jc w:val="center"/>
              <w:rPr>
                <w:color w:val="000000"/>
                <w:spacing w:val="-6"/>
                <w:sz w:val="20"/>
                <w:szCs w:val="20"/>
                <w:lang w:val="de-DE"/>
              </w:rPr>
            </w:pPr>
          </w:p>
        </w:tc>
        <w:tc>
          <w:tcPr>
            <w:tcW w:w="1275" w:type="dxa"/>
            <w:gridSpan w:val="2"/>
            <w:vAlign w:val="center"/>
          </w:tcPr>
          <w:p w14:paraId="29DC34EF"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Tốt</w:t>
            </w:r>
          </w:p>
        </w:tc>
        <w:tc>
          <w:tcPr>
            <w:tcW w:w="1276" w:type="dxa"/>
            <w:gridSpan w:val="2"/>
            <w:vAlign w:val="center"/>
          </w:tcPr>
          <w:p w14:paraId="7FE78BF6"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Khá</w:t>
            </w:r>
          </w:p>
        </w:tc>
        <w:tc>
          <w:tcPr>
            <w:tcW w:w="1418" w:type="dxa"/>
            <w:gridSpan w:val="2"/>
            <w:vAlign w:val="center"/>
          </w:tcPr>
          <w:p w14:paraId="70F16615"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Đạt</w:t>
            </w:r>
          </w:p>
        </w:tc>
        <w:tc>
          <w:tcPr>
            <w:tcW w:w="1417" w:type="dxa"/>
            <w:gridSpan w:val="2"/>
            <w:vAlign w:val="center"/>
          </w:tcPr>
          <w:p w14:paraId="77E62E6F"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Tốt</w:t>
            </w:r>
          </w:p>
        </w:tc>
        <w:tc>
          <w:tcPr>
            <w:tcW w:w="1276" w:type="dxa"/>
            <w:gridSpan w:val="2"/>
            <w:vAlign w:val="center"/>
          </w:tcPr>
          <w:p w14:paraId="54904D70"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Khá</w:t>
            </w:r>
          </w:p>
        </w:tc>
        <w:tc>
          <w:tcPr>
            <w:tcW w:w="1134" w:type="dxa"/>
            <w:gridSpan w:val="2"/>
            <w:vAlign w:val="center"/>
          </w:tcPr>
          <w:p w14:paraId="3EF797EE"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Đạt</w:t>
            </w:r>
          </w:p>
        </w:tc>
        <w:tc>
          <w:tcPr>
            <w:tcW w:w="1134" w:type="dxa"/>
            <w:gridSpan w:val="2"/>
            <w:vAlign w:val="center"/>
          </w:tcPr>
          <w:p w14:paraId="3B8C61EC"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Chưa đạt</w:t>
            </w:r>
          </w:p>
        </w:tc>
      </w:tr>
      <w:tr w:rsidR="00E333AF" w:rsidRPr="00191C89" w14:paraId="366476BE" w14:textId="77777777" w:rsidTr="00696C14">
        <w:tc>
          <w:tcPr>
            <w:tcW w:w="993" w:type="dxa"/>
            <w:vMerge/>
          </w:tcPr>
          <w:p w14:paraId="687AB380" w14:textId="77777777" w:rsidR="00E333AF" w:rsidRPr="000B399B" w:rsidRDefault="00E333AF" w:rsidP="00696C14">
            <w:pPr>
              <w:spacing w:before="120" w:after="120" w:line="320" w:lineRule="exact"/>
              <w:ind w:left="-284" w:firstLine="426"/>
              <w:rPr>
                <w:color w:val="000000"/>
                <w:spacing w:val="-6"/>
                <w:sz w:val="20"/>
                <w:szCs w:val="20"/>
                <w:lang w:val="de-DE"/>
              </w:rPr>
            </w:pPr>
          </w:p>
        </w:tc>
        <w:tc>
          <w:tcPr>
            <w:tcW w:w="708" w:type="dxa"/>
          </w:tcPr>
          <w:p w14:paraId="46453733"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SL</w:t>
            </w:r>
          </w:p>
        </w:tc>
        <w:tc>
          <w:tcPr>
            <w:tcW w:w="567" w:type="dxa"/>
          </w:tcPr>
          <w:p w14:paraId="68638979"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567" w:type="dxa"/>
          </w:tcPr>
          <w:p w14:paraId="4D9DE104" w14:textId="77777777" w:rsidR="00E333AF" w:rsidRPr="000B399B" w:rsidRDefault="00E333AF" w:rsidP="00696C14">
            <w:pPr>
              <w:spacing w:before="120" w:after="120" w:line="320" w:lineRule="exact"/>
              <w:ind w:left="-284" w:firstLine="211"/>
              <w:jc w:val="center"/>
              <w:rPr>
                <w:color w:val="000000"/>
                <w:spacing w:val="-6"/>
                <w:sz w:val="20"/>
                <w:szCs w:val="20"/>
                <w:lang w:val="de-DE"/>
              </w:rPr>
            </w:pPr>
            <w:r w:rsidRPr="000B399B">
              <w:rPr>
                <w:color w:val="000000"/>
                <w:spacing w:val="-6"/>
                <w:sz w:val="20"/>
                <w:szCs w:val="20"/>
                <w:lang w:val="de-DE"/>
              </w:rPr>
              <w:t>SL</w:t>
            </w:r>
          </w:p>
        </w:tc>
        <w:tc>
          <w:tcPr>
            <w:tcW w:w="709" w:type="dxa"/>
          </w:tcPr>
          <w:p w14:paraId="3CCE2C2C"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709" w:type="dxa"/>
          </w:tcPr>
          <w:p w14:paraId="4C816608"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SL</w:t>
            </w:r>
          </w:p>
        </w:tc>
        <w:tc>
          <w:tcPr>
            <w:tcW w:w="709" w:type="dxa"/>
          </w:tcPr>
          <w:p w14:paraId="1B3416C7"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708" w:type="dxa"/>
          </w:tcPr>
          <w:p w14:paraId="385A89EA"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SL</w:t>
            </w:r>
          </w:p>
        </w:tc>
        <w:tc>
          <w:tcPr>
            <w:tcW w:w="709" w:type="dxa"/>
          </w:tcPr>
          <w:p w14:paraId="0469A3A3"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709" w:type="dxa"/>
          </w:tcPr>
          <w:p w14:paraId="63B75E95" w14:textId="77777777" w:rsidR="00E333AF" w:rsidRPr="000B399B" w:rsidRDefault="00E333AF" w:rsidP="00696C14">
            <w:pPr>
              <w:spacing w:before="120" w:after="120" w:line="320" w:lineRule="exact"/>
              <w:ind w:left="-284" w:firstLine="270"/>
              <w:jc w:val="center"/>
              <w:rPr>
                <w:color w:val="000000"/>
                <w:spacing w:val="-6"/>
                <w:sz w:val="20"/>
                <w:szCs w:val="20"/>
                <w:lang w:val="de-DE"/>
              </w:rPr>
            </w:pPr>
            <w:r w:rsidRPr="000B399B">
              <w:rPr>
                <w:color w:val="000000"/>
                <w:spacing w:val="-6"/>
                <w:sz w:val="20"/>
                <w:szCs w:val="20"/>
                <w:lang w:val="de-DE"/>
              </w:rPr>
              <w:t>SL</w:t>
            </w:r>
          </w:p>
        </w:tc>
        <w:tc>
          <w:tcPr>
            <w:tcW w:w="567" w:type="dxa"/>
          </w:tcPr>
          <w:p w14:paraId="0CB46714"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567" w:type="dxa"/>
          </w:tcPr>
          <w:p w14:paraId="7FE321C9" w14:textId="77777777" w:rsidR="00E333AF" w:rsidRPr="000B399B" w:rsidRDefault="00E333AF" w:rsidP="00696C14">
            <w:pPr>
              <w:spacing w:before="120" w:after="120" w:line="320" w:lineRule="exact"/>
              <w:ind w:left="-284" w:firstLine="234"/>
              <w:jc w:val="center"/>
              <w:rPr>
                <w:color w:val="000000"/>
                <w:spacing w:val="-6"/>
                <w:sz w:val="20"/>
                <w:szCs w:val="20"/>
                <w:lang w:val="de-DE"/>
              </w:rPr>
            </w:pPr>
            <w:r w:rsidRPr="000B399B">
              <w:rPr>
                <w:color w:val="000000"/>
                <w:spacing w:val="-6"/>
                <w:sz w:val="20"/>
                <w:szCs w:val="20"/>
                <w:lang w:val="de-DE"/>
              </w:rPr>
              <w:t>SL</w:t>
            </w:r>
          </w:p>
        </w:tc>
        <w:tc>
          <w:tcPr>
            <w:tcW w:w="567" w:type="dxa"/>
          </w:tcPr>
          <w:p w14:paraId="47940CB6"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c>
          <w:tcPr>
            <w:tcW w:w="567" w:type="dxa"/>
          </w:tcPr>
          <w:p w14:paraId="15B88327" w14:textId="77777777" w:rsidR="00E333AF" w:rsidRPr="000B399B" w:rsidRDefault="00E333AF" w:rsidP="00696C14">
            <w:pPr>
              <w:spacing w:before="120" w:after="120" w:line="320" w:lineRule="exact"/>
              <w:ind w:left="-284" w:firstLine="339"/>
              <w:jc w:val="center"/>
              <w:rPr>
                <w:color w:val="000000"/>
                <w:spacing w:val="-6"/>
                <w:sz w:val="20"/>
                <w:szCs w:val="20"/>
                <w:lang w:val="de-DE"/>
              </w:rPr>
            </w:pPr>
            <w:r w:rsidRPr="000B399B">
              <w:rPr>
                <w:color w:val="000000"/>
                <w:spacing w:val="-6"/>
                <w:sz w:val="20"/>
                <w:szCs w:val="20"/>
                <w:lang w:val="de-DE"/>
              </w:rPr>
              <w:t>SL</w:t>
            </w:r>
          </w:p>
        </w:tc>
        <w:tc>
          <w:tcPr>
            <w:tcW w:w="567" w:type="dxa"/>
          </w:tcPr>
          <w:p w14:paraId="628C2B42" w14:textId="77777777" w:rsidR="00E333AF" w:rsidRPr="000B399B" w:rsidRDefault="00E333AF" w:rsidP="00696C14">
            <w:pPr>
              <w:spacing w:before="120" w:after="120" w:line="320" w:lineRule="exact"/>
              <w:ind w:left="-284" w:firstLine="426"/>
              <w:jc w:val="center"/>
              <w:rPr>
                <w:color w:val="000000"/>
                <w:spacing w:val="-6"/>
                <w:sz w:val="20"/>
                <w:szCs w:val="20"/>
                <w:lang w:val="de-DE"/>
              </w:rPr>
            </w:pPr>
            <w:r w:rsidRPr="000B399B">
              <w:rPr>
                <w:color w:val="000000"/>
                <w:spacing w:val="-6"/>
                <w:sz w:val="20"/>
                <w:szCs w:val="20"/>
                <w:lang w:val="de-DE"/>
              </w:rPr>
              <w:t>%</w:t>
            </w:r>
          </w:p>
        </w:tc>
      </w:tr>
      <w:tr w:rsidR="00E333AF" w14:paraId="3710E8A1" w14:textId="77777777" w:rsidTr="00696C14">
        <w:tc>
          <w:tcPr>
            <w:tcW w:w="993" w:type="dxa"/>
          </w:tcPr>
          <w:p w14:paraId="472C22DA" w14:textId="77777777" w:rsidR="00E333AF" w:rsidRPr="000B399B" w:rsidRDefault="00E333AF" w:rsidP="00696C14">
            <w:pPr>
              <w:spacing w:before="120" w:after="120" w:line="320" w:lineRule="exact"/>
              <w:ind w:right="-112"/>
              <w:rPr>
                <w:color w:val="000000"/>
                <w:spacing w:val="-6"/>
                <w:sz w:val="20"/>
                <w:szCs w:val="20"/>
                <w:lang w:val="de-DE"/>
              </w:rPr>
            </w:pPr>
            <w:r w:rsidRPr="000B399B">
              <w:rPr>
                <w:color w:val="000000"/>
                <w:spacing w:val="-6"/>
                <w:sz w:val="20"/>
                <w:szCs w:val="20"/>
                <w:lang w:val="de-DE"/>
              </w:rPr>
              <w:t>2024-2025</w:t>
            </w:r>
          </w:p>
        </w:tc>
        <w:tc>
          <w:tcPr>
            <w:tcW w:w="708" w:type="dxa"/>
            <w:vAlign w:val="center"/>
          </w:tcPr>
          <w:p w14:paraId="0341D825" w14:textId="77777777" w:rsidR="00E333AF" w:rsidRPr="000B399B" w:rsidRDefault="00E333AF" w:rsidP="00696C14">
            <w:pPr>
              <w:spacing w:before="120" w:after="120" w:line="320" w:lineRule="exact"/>
              <w:ind w:left="-284" w:right="-144" w:firstLine="284"/>
              <w:jc w:val="center"/>
              <w:rPr>
                <w:color w:val="000000"/>
                <w:spacing w:val="-6"/>
                <w:sz w:val="20"/>
                <w:szCs w:val="20"/>
                <w:lang w:val="de-DE"/>
              </w:rPr>
            </w:pPr>
            <w:r w:rsidRPr="000B399B">
              <w:rPr>
                <w:color w:val="000000"/>
                <w:spacing w:val="-6"/>
                <w:sz w:val="20"/>
                <w:szCs w:val="20"/>
                <w:lang w:val="de-DE"/>
              </w:rPr>
              <w:t>528</w:t>
            </w:r>
          </w:p>
        </w:tc>
        <w:tc>
          <w:tcPr>
            <w:tcW w:w="567" w:type="dxa"/>
            <w:vAlign w:val="center"/>
          </w:tcPr>
          <w:p w14:paraId="100DB9D8" w14:textId="77777777" w:rsidR="00E333AF" w:rsidRPr="000B399B" w:rsidRDefault="00E333AF" w:rsidP="00696C14">
            <w:pPr>
              <w:spacing w:before="120" w:after="120" w:line="320" w:lineRule="exact"/>
              <w:ind w:left="-284" w:right="-77" w:firstLine="284"/>
              <w:jc w:val="center"/>
              <w:rPr>
                <w:color w:val="000000"/>
                <w:spacing w:val="-6"/>
                <w:sz w:val="20"/>
                <w:szCs w:val="20"/>
                <w:lang w:val="de-DE"/>
              </w:rPr>
            </w:pPr>
            <w:r w:rsidRPr="000B399B">
              <w:rPr>
                <w:color w:val="000000"/>
                <w:spacing w:val="-6"/>
                <w:sz w:val="20"/>
                <w:szCs w:val="20"/>
                <w:lang w:val="de-DE"/>
              </w:rPr>
              <w:t>67,9</w:t>
            </w:r>
          </w:p>
        </w:tc>
        <w:tc>
          <w:tcPr>
            <w:tcW w:w="567" w:type="dxa"/>
            <w:vAlign w:val="center"/>
          </w:tcPr>
          <w:p w14:paraId="799F4200" w14:textId="77777777" w:rsidR="00E333AF" w:rsidRPr="000B399B" w:rsidRDefault="00E333AF" w:rsidP="00696C14">
            <w:pPr>
              <w:spacing w:before="120" w:after="120" w:line="320" w:lineRule="exact"/>
              <w:ind w:left="-284" w:right="-165" w:firstLine="284"/>
              <w:jc w:val="center"/>
              <w:rPr>
                <w:color w:val="000000"/>
                <w:spacing w:val="-6"/>
                <w:sz w:val="20"/>
                <w:szCs w:val="20"/>
                <w:lang w:val="de-DE"/>
              </w:rPr>
            </w:pPr>
            <w:r w:rsidRPr="000B399B">
              <w:rPr>
                <w:color w:val="000000"/>
                <w:spacing w:val="-6"/>
                <w:sz w:val="20"/>
                <w:szCs w:val="20"/>
                <w:lang w:val="de-DE"/>
              </w:rPr>
              <w:t>195</w:t>
            </w:r>
          </w:p>
        </w:tc>
        <w:tc>
          <w:tcPr>
            <w:tcW w:w="709" w:type="dxa"/>
            <w:vAlign w:val="center"/>
          </w:tcPr>
          <w:p w14:paraId="6DB3E31F"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25,1</w:t>
            </w:r>
          </w:p>
        </w:tc>
        <w:tc>
          <w:tcPr>
            <w:tcW w:w="709" w:type="dxa"/>
            <w:vAlign w:val="center"/>
          </w:tcPr>
          <w:p w14:paraId="291D1679" w14:textId="77777777" w:rsidR="00E333AF" w:rsidRPr="000B399B" w:rsidRDefault="00E333AF" w:rsidP="00696C14">
            <w:pPr>
              <w:spacing w:before="120" w:after="120" w:line="320" w:lineRule="exact"/>
              <w:ind w:left="-284" w:firstLine="250"/>
              <w:jc w:val="center"/>
              <w:rPr>
                <w:color w:val="000000"/>
                <w:spacing w:val="-6"/>
                <w:sz w:val="20"/>
                <w:szCs w:val="20"/>
                <w:lang w:val="de-DE"/>
              </w:rPr>
            </w:pPr>
            <w:r w:rsidRPr="000B399B">
              <w:rPr>
                <w:color w:val="000000"/>
                <w:spacing w:val="-6"/>
                <w:sz w:val="20"/>
                <w:szCs w:val="20"/>
                <w:lang w:val="de-DE"/>
              </w:rPr>
              <w:t>54</w:t>
            </w:r>
          </w:p>
        </w:tc>
        <w:tc>
          <w:tcPr>
            <w:tcW w:w="709" w:type="dxa"/>
            <w:vAlign w:val="center"/>
          </w:tcPr>
          <w:p w14:paraId="5BF3DD52"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7,0</w:t>
            </w:r>
          </w:p>
        </w:tc>
        <w:tc>
          <w:tcPr>
            <w:tcW w:w="708" w:type="dxa"/>
            <w:vAlign w:val="center"/>
          </w:tcPr>
          <w:p w14:paraId="357E89ED"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54</w:t>
            </w:r>
          </w:p>
        </w:tc>
        <w:tc>
          <w:tcPr>
            <w:tcW w:w="709" w:type="dxa"/>
            <w:vAlign w:val="center"/>
          </w:tcPr>
          <w:p w14:paraId="527E1B98" w14:textId="77777777" w:rsidR="00E333AF" w:rsidRPr="000B399B" w:rsidRDefault="00E333AF" w:rsidP="00696C14">
            <w:pPr>
              <w:spacing w:before="120" w:after="120" w:line="320" w:lineRule="exact"/>
              <w:ind w:left="-284" w:firstLine="198"/>
              <w:jc w:val="center"/>
              <w:rPr>
                <w:color w:val="000000"/>
                <w:spacing w:val="-6"/>
                <w:sz w:val="20"/>
                <w:szCs w:val="20"/>
                <w:lang w:val="de-DE"/>
              </w:rPr>
            </w:pPr>
            <w:r w:rsidRPr="000B399B">
              <w:rPr>
                <w:color w:val="000000"/>
                <w:spacing w:val="-6"/>
                <w:sz w:val="20"/>
                <w:szCs w:val="20"/>
                <w:lang w:val="de-DE"/>
              </w:rPr>
              <w:t>7,0</w:t>
            </w:r>
          </w:p>
        </w:tc>
        <w:tc>
          <w:tcPr>
            <w:tcW w:w="709" w:type="dxa"/>
            <w:vAlign w:val="center"/>
          </w:tcPr>
          <w:p w14:paraId="4AF56F88" w14:textId="77777777" w:rsidR="00E333AF" w:rsidRPr="000B399B" w:rsidRDefault="00E333AF" w:rsidP="00696C14">
            <w:pPr>
              <w:spacing w:before="120" w:after="120" w:line="320" w:lineRule="exact"/>
              <w:ind w:left="-284" w:firstLine="270"/>
              <w:jc w:val="center"/>
              <w:rPr>
                <w:color w:val="000000"/>
                <w:spacing w:val="-6"/>
                <w:sz w:val="20"/>
                <w:szCs w:val="20"/>
                <w:lang w:val="de-DE"/>
              </w:rPr>
            </w:pPr>
            <w:r w:rsidRPr="000B399B">
              <w:rPr>
                <w:color w:val="000000"/>
                <w:spacing w:val="-6"/>
                <w:sz w:val="20"/>
                <w:szCs w:val="20"/>
                <w:lang w:val="de-DE"/>
              </w:rPr>
              <w:t>302</w:t>
            </w:r>
          </w:p>
        </w:tc>
        <w:tc>
          <w:tcPr>
            <w:tcW w:w="567" w:type="dxa"/>
            <w:vAlign w:val="center"/>
          </w:tcPr>
          <w:p w14:paraId="44C4A207" w14:textId="77777777" w:rsidR="00E333AF" w:rsidRPr="000B399B" w:rsidRDefault="00E333AF" w:rsidP="00696C14">
            <w:pPr>
              <w:spacing w:before="120" w:after="120" w:line="320" w:lineRule="exact"/>
              <w:ind w:left="-284" w:firstLine="282"/>
              <w:jc w:val="center"/>
              <w:rPr>
                <w:color w:val="000000"/>
                <w:spacing w:val="-6"/>
                <w:sz w:val="20"/>
                <w:szCs w:val="20"/>
                <w:lang w:val="de-DE"/>
              </w:rPr>
            </w:pPr>
            <w:r w:rsidRPr="000B399B">
              <w:rPr>
                <w:color w:val="000000"/>
                <w:spacing w:val="-6"/>
                <w:sz w:val="20"/>
                <w:szCs w:val="20"/>
                <w:lang w:val="de-DE"/>
              </w:rPr>
              <w:t>38,9</w:t>
            </w:r>
          </w:p>
        </w:tc>
        <w:tc>
          <w:tcPr>
            <w:tcW w:w="567" w:type="dxa"/>
            <w:vAlign w:val="center"/>
          </w:tcPr>
          <w:p w14:paraId="4688B66B"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406</w:t>
            </w:r>
          </w:p>
        </w:tc>
        <w:tc>
          <w:tcPr>
            <w:tcW w:w="567" w:type="dxa"/>
            <w:vAlign w:val="center"/>
          </w:tcPr>
          <w:p w14:paraId="05CAF27A" w14:textId="77777777" w:rsidR="00E333AF" w:rsidRPr="000B399B" w:rsidRDefault="00E333AF" w:rsidP="00696C14">
            <w:pPr>
              <w:spacing w:before="120" w:after="120" w:line="320" w:lineRule="exact"/>
              <w:ind w:left="-284" w:firstLine="246"/>
              <w:jc w:val="center"/>
              <w:rPr>
                <w:color w:val="000000"/>
                <w:spacing w:val="-6"/>
                <w:sz w:val="20"/>
                <w:szCs w:val="20"/>
                <w:lang w:val="de-DE"/>
              </w:rPr>
            </w:pPr>
            <w:r w:rsidRPr="000B399B">
              <w:rPr>
                <w:color w:val="000000"/>
                <w:spacing w:val="-6"/>
                <w:sz w:val="20"/>
                <w:szCs w:val="20"/>
                <w:lang w:val="de-DE"/>
              </w:rPr>
              <w:t>52,2</w:t>
            </w:r>
          </w:p>
        </w:tc>
        <w:tc>
          <w:tcPr>
            <w:tcW w:w="567" w:type="dxa"/>
            <w:vAlign w:val="center"/>
          </w:tcPr>
          <w:p w14:paraId="55C4F05C" w14:textId="77777777" w:rsidR="00E333AF" w:rsidRPr="000B399B" w:rsidRDefault="00E333AF" w:rsidP="00696C14">
            <w:pPr>
              <w:spacing w:before="120" w:after="120" w:line="320" w:lineRule="exact"/>
              <w:ind w:left="-284" w:firstLine="284"/>
              <w:jc w:val="center"/>
              <w:rPr>
                <w:color w:val="000000"/>
                <w:spacing w:val="-6"/>
                <w:sz w:val="20"/>
                <w:szCs w:val="20"/>
                <w:lang w:val="de-DE"/>
              </w:rPr>
            </w:pPr>
            <w:r w:rsidRPr="000B399B">
              <w:rPr>
                <w:color w:val="000000"/>
                <w:spacing w:val="-6"/>
                <w:sz w:val="20"/>
                <w:szCs w:val="20"/>
                <w:lang w:val="de-DE"/>
              </w:rPr>
              <w:t>15</w:t>
            </w:r>
          </w:p>
        </w:tc>
        <w:tc>
          <w:tcPr>
            <w:tcW w:w="567" w:type="dxa"/>
            <w:vAlign w:val="center"/>
          </w:tcPr>
          <w:p w14:paraId="7F45E28B" w14:textId="77777777" w:rsidR="00E333AF" w:rsidRPr="000B399B" w:rsidRDefault="00E333AF" w:rsidP="00696C14">
            <w:pPr>
              <w:spacing w:before="120" w:after="120" w:line="320" w:lineRule="exact"/>
              <w:ind w:left="-284" w:firstLine="285"/>
              <w:jc w:val="center"/>
              <w:rPr>
                <w:color w:val="000000"/>
                <w:spacing w:val="-6"/>
                <w:sz w:val="20"/>
                <w:szCs w:val="20"/>
                <w:lang w:val="de-DE"/>
              </w:rPr>
            </w:pPr>
            <w:r w:rsidRPr="000B399B">
              <w:rPr>
                <w:color w:val="000000"/>
                <w:spacing w:val="-6"/>
                <w:sz w:val="20"/>
                <w:szCs w:val="20"/>
                <w:lang w:val="de-DE"/>
              </w:rPr>
              <w:t>1,9</w:t>
            </w:r>
          </w:p>
        </w:tc>
      </w:tr>
    </w:tbl>
    <w:p w14:paraId="783D0824" w14:textId="77777777" w:rsidR="00297996" w:rsidRPr="00297996" w:rsidRDefault="00297996" w:rsidP="005250D2">
      <w:pPr>
        <w:spacing w:after="0"/>
        <w:rPr>
          <w:sz w:val="28"/>
          <w:szCs w:val="28"/>
        </w:rPr>
      </w:pPr>
    </w:p>
    <w:p w14:paraId="646AE477" w14:textId="7FAAB953" w:rsidR="00297996" w:rsidRPr="00297996" w:rsidRDefault="00297996" w:rsidP="005250D2">
      <w:pPr>
        <w:spacing w:after="0"/>
        <w:rPr>
          <w:sz w:val="28"/>
          <w:szCs w:val="28"/>
        </w:rPr>
      </w:pPr>
      <w:r w:rsidRPr="00297996">
        <w:rPr>
          <w:sz w:val="28"/>
          <w:szCs w:val="28"/>
        </w:rPr>
        <w:t>- Học sinh lên lớp thẳng:</w:t>
      </w:r>
      <w:r w:rsidR="00A6537A">
        <w:rPr>
          <w:sz w:val="28"/>
          <w:szCs w:val="28"/>
        </w:rPr>
        <w:t xml:space="preserve"> 5</w:t>
      </w:r>
      <w:r w:rsidR="003E3AA2">
        <w:rPr>
          <w:sz w:val="28"/>
          <w:szCs w:val="28"/>
        </w:rPr>
        <w:t>96</w:t>
      </w:r>
      <w:r w:rsidR="00A6537A">
        <w:rPr>
          <w:sz w:val="28"/>
          <w:szCs w:val="28"/>
        </w:rPr>
        <w:t>/</w:t>
      </w:r>
      <w:r w:rsidR="003E3AA2">
        <w:rPr>
          <w:sz w:val="28"/>
          <w:szCs w:val="28"/>
        </w:rPr>
        <w:t>607</w:t>
      </w:r>
      <w:r w:rsidRPr="00297996">
        <w:rPr>
          <w:sz w:val="28"/>
          <w:szCs w:val="28"/>
        </w:rPr>
        <w:t xml:space="preserve"> </w:t>
      </w:r>
      <w:r w:rsidR="00A6537A">
        <w:rPr>
          <w:sz w:val="28"/>
          <w:szCs w:val="28"/>
        </w:rPr>
        <w:t>=</w:t>
      </w:r>
      <w:r w:rsidRPr="00297996">
        <w:rPr>
          <w:sz w:val="28"/>
          <w:szCs w:val="28"/>
        </w:rPr>
        <w:t xml:space="preserve"> </w:t>
      </w:r>
      <w:r w:rsidR="00A6537A">
        <w:rPr>
          <w:sz w:val="28"/>
          <w:szCs w:val="28"/>
        </w:rPr>
        <w:t>98,</w:t>
      </w:r>
      <w:r w:rsidR="003E3AA2">
        <w:rPr>
          <w:sz w:val="28"/>
          <w:szCs w:val="28"/>
        </w:rPr>
        <w:t>2</w:t>
      </w:r>
      <w:r w:rsidRPr="00297996">
        <w:rPr>
          <w:sz w:val="28"/>
          <w:szCs w:val="28"/>
        </w:rPr>
        <w:t xml:space="preserve"> %</w:t>
      </w:r>
    </w:p>
    <w:p w14:paraId="66B15EAF" w14:textId="173FF599" w:rsidR="00297996" w:rsidRPr="00297996" w:rsidRDefault="00297996" w:rsidP="005250D2">
      <w:pPr>
        <w:spacing w:after="0"/>
        <w:rPr>
          <w:sz w:val="28"/>
          <w:szCs w:val="28"/>
        </w:rPr>
      </w:pPr>
      <w:r w:rsidRPr="00297996">
        <w:rPr>
          <w:sz w:val="28"/>
          <w:szCs w:val="28"/>
        </w:rPr>
        <w:t xml:space="preserve">- Học sinh kiểm tra lại: </w:t>
      </w:r>
      <w:r w:rsidR="00A6537A">
        <w:rPr>
          <w:sz w:val="28"/>
          <w:szCs w:val="28"/>
        </w:rPr>
        <w:t>1</w:t>
      </w:r>
      <w:r w:rsidR="003E3AA2">
        <w:rPr>
          <w:sz w:val="28"/>
          <w:szCs w:val="28"/>
        </w:rPr>
        <w:t>1</w:t>
      </w:r>
      <w:r w:rsidRPr="00297996">
        <w:rPr>
          <w:sz w:val="28"/>
          <w:szCs w:val="28"/>
        </w:rPr>
        <w:t xml:space="preserve"> học sinh, tỉ lệ: </w:t>
      </w:r>
      <w:r w:rsidR="003E3AA2">
        <w:rPr>
          <w:sz w:val="28"/>
          <w:szCs w:val="28"/>
        </w:rPr>
        <w:t>1,8</w:t>
      </w:r>
      <w:r w:rsidRPr="00297996">
        <w:rPr>
          <w:sz w:val="28"/>
          <w:szCs w:val="28"/>
        </w:rPr>
        <w:t>%</w:t>
      </w:r>
    </w:p>
    <w:p w14:paraId="3D8A54FD" w14:textId="0654FBBC" w:rsidR="00297996" w:rsidRPr="00297996" w:rsidRDefault="00297996" w:rsidP="005250D2">
      <w:pPr>
        <w:spacing w:after="0"/>
        <w:rPr>
          <w:sz w:val="28"/>
          <w:szCs w:val="28"/>
        </w:rPr>
      </w:pPr>
      <w:r w:rsidRPr="00297996">
        <w:rPr>
          <w:sz w:val="28"/>
          <w:szCs w:val="28"/>
        </w:rPr>
        <w:t xml:space="preserve"> - Học sinh lưu ban: 0</w:t>
      </w:r>
      <w:r w:rsidR="003E3AA2">
        <w:rPr>
          <w:sz w:val="28"/>
          <w:szCs w:val="28"/>
        </w:rPr>
        <w:t>7</w:t>
      </w:r>
      <w:r w:rsidRPr="00297996">
        <w:rPr>
          <w:sz w:val="28"/>
          <w:szCs w:val="28"/>
        </w:rPr>
        <w:t xml:space="preserve"> học sinh, tỉ lệ: </w:t>
      </w:r>
      <w:r w:rsidR="00A6537A">
        <w:rPr>
          <w:sz w:val="28"/>
          <w:szCs w:val="28"/>
        </w:rPr>
        <w:t>1,</w:t>
      </w:r>
      <w:r w:rsidR="003E3AA2">
        <w:rPr>
          <w:sz w:val="28"/>
          <w:szCs w:val="28"/>
        </w:rPr>
        <w:t>1</w:t>
      </w:r>
      <w:r w:rsidRPr="00297996">
        <w:rPr>
          <w:sz w:val="28"/>
          <w:szCs w:val="28"/>
        </w:rPr>
        <w:t>%</w:t>
      </w:r>
    </w:p>
    <w:p w14:paraId="5FE76B98" w14:textId="72438396" w:rsidR="00A6537A" w:rsidRPr="00297996" w:rsidRDefault="00297996" w:rsidP="005250D2">
      <w:pPr>
        <w:spacing w:after="0"/>
        <w:rPr>
          <w:sz w:val="28"/>
          <w:szCs w:val="28"/>
        </w:rPr>
      </w:pPr>
      <w:r w:rsidRPr="00297996">
        <w:rPr>
          <w:sz w:val="28"/>
          <w:szCs w:val="28"/>
        </w:rPr>
        <w:t xml:space="preserve">- Học sinh tốt nghiệp THCS: </w:t>
      </w:r>
      <w:r w:rsidR="00A6537A">
        <w:rPr>
          <w:sz w:val="28"/>
          <w:szCs w:val="28"/>
        </w:rPr>
        <w:t>1</w:t>
      </w:r>
      <w:r w:rsidR="003E3AA2">
        <w:rPr>
          <w:sz w:val="28"/>
          <w:szCs w:val="28"/>
        </w:rPr>
        <w:t>6</w:t>
      </w:r>
      <w:r w:rsidR="00A6537A">
        <w:rPr>
          <w:sz w:val="28"/>
          <w:szCs w:val="28"/>
        </w:rPr>
        <w:t>7/</w:t>
      </w:r>
      <w:r w:rsidR="003E3AA2">
        <w:rPr>
          <w:sz w:val="28"/>
          <w:szCs w:val="28"/>
        </w:rPr>
        <w:t>170</w:t>
      </w:r>
      <w:r w:rsidRPr="00297996">
        <w:rPr>
          <w:sz w:val="28"/>
          <w:szCs w:val="28"/>
        </w:rPr>
        <w:t xml:space="preserve"> học sinh, tỉ lệ: </w:t>
      </w:r>
      <w:r w:rsidR="00A6537A">
        <w:rPr>
          <w:sz w:val="28"/>
          <w:szCs w:val="28"/>
        </w:rPr>
        <w:t>9</w:t>
      </w:r>
      <w:r w:rsidR="003E3AA2">
        <w:rPr>
          <w:sz w:val="28"/>
          <w:szCs w:val="28"/>
        </w:rPr>
        <w:t>8,2</w:t>
      </w:r>
      <w:r w:rsidRPr="00297996">
        <w:rPr>
          <w:sz w:val="28"/>
          <w:szCs w:val="28"/>
        </w:rPr>
        <w:t>%</w:t>
      </w:r>
    </w:p>
    <w:p w14:paraId="0ECC755E" w14:textId="64B1078A" w:rsidR="00297996" w:rsidRDefault="00297996" w:rsidP="005250D2">
      <w:pPr>
        <w:spacing w:after="0"/>
        <w:rPr>
          <w:sz w:val="28"/>
          <w:szCs w:val="28"/>
        </w:rPr>
      </w:pPr>
      <w:r w:rsidRPr="00297996">
        <w:rPr>
          <w:sz w:val="28"/>
          <w:szCs w:val="28"/>
        </w:rPr>
        <w:t xml:space="preserve">- Học sinh trúng tuyển vào trường THPT: </w:t>
      </w:r>
      <w:r w:rsidR="00952E28">
        <w:rPr>
          <w:sz w:val="28"/>
          <w:szCs w:val="28"/>
        </w:rPr>
        <w:t>132</w:t>
      </w:r>
      <w:r w:rsidR="00A6537A">
        <w:rPr>
          <w:sz w:val="28"/>
          <w:szCs w:val="28"/>
        </w:rPr>
        <w:t xml:space="preserve"> /1</w:t>
      </w:r>
      <w:r w:rsidR="00580266">
        <w:rPr>
          <w:sz w:val="28"/>
          <w:szCs w:val="28"/>
        </w:rPr>
        <w:t>67</w:t>
      </w:r>
      <w:r w:rsidRPr="00297996">
        <w:rPr>
          <w:sz w:val="28"/>
          <w:szCs w:val="28"/>
        </w:rPr>
        <w:t xml:space="preserve"> (7</w:t>
      </w:r>
      <w:r w:rsidR="00952E28">
        <w:rPr>
          <w:sz w:val="28"/>
          <w:szCs w:val="28"/>
        </w:rPr>
        <w:t>9</w:t>
      </w:r>
      <w:r w:rsidRPr="00297996">
        <w:rPr>
          <w:sz w:val="28"/>
          <w:szCs w:val="28"/>
        </w:rPr>
        <w:t>%) Trong đó:</w:t>
      </w:r>
    </w:p>
    <w:p w14:paraId="41745E17" w14:textId="3305B392" w:rsidR="003E3AA2" w:rsidRDefault="003E3AA2" w:rsidP="005250D2">
      <w:pPr>
        <w:spacing w:after="0"/>
        <w:rPr>
          <w:sz w:val="28"/>
          <w:szCs w:val="28"/>
        </w:rPr>
      </w:pPr>
      <w:r>
        <w:rPr>
          <w:sz w:val="28"/>
          <w:szCs w:val="28"/>
        </w:rPr>
        <w:t>+ Trường THPT Lê Quý Đôn: 01</w:t>
      </w:r>
    </w:p>
    <w:p w14:paraId="6BDE3663" w14:textId="6E855E02" w:rsidR="003E3AA2" w:rsidRPr="00297996" w:rsidRDefault="003E3AA2" w:rsidP="005250D2">
      <w:pPr>
        <w:spacing w:after="0"/>
        <w:rPr>
          <w:sz w:val="28"/>
          <w:szCs w:val="28"/>
        </w:rPr>
      </w:pPr>
      <w:r>
        <w:rPr>
          <w:sz w:val="28"/>
          <w:szCs w:val="28"/>
        </w:rPr>
        <w:t>+ Trường VH Công an nhân dân: 02</w:t>
      </w:r>
    </w:p>
    <w:p w14:paraId="463D2AA9" w14:textId="5DED8D2F" w:rsidR="00A6537A" w:rsidRDefault="00297996" w:rsidP="005250D2">
      <w:pPr>
        <w:spacing w:after="0"/>
        <w:rPr>
          <w:sz w:val="28"/>
          <w:szCs w:val="28"/>
        </w:rPr>
      </w:pPr>
      <w:r w:rsidRPr="00297996">
        <w:rPr>
          <w:sz w:val="28"/>
          <w:szCs w:val="28"/>
        </w:rPr>
        <w:t xml:space="preserve">+ Trường </w:t>
      </w:r>
      <w:r w:rsidR="00A6537A">
        <w:rPr>
          <w:sz w:val="28"/>
          <w:szCs w:val="28"/>
        </w:rPr>
        <w:t>DTNT</w:t>
      </w:r>
      <w:r w:rsidR="003E3AA2">
        <w:rPr>
          <w:sz w:val="28"/>
          <w:szCs w:val="28"/>
        </w:rPr>
        <w:t xml:space="preserve"> THPT Điện Biên</w:t>
      </w:r>
      <w:r w:rsidRPr="00297996">
        <w:rPr>
          <w:sz w:val="28"/>
          <w:szCs w:val="28"/>
        </w:rPr>
        <w:t xml:space="preserve">: </w:t>
      </w:r>
      <w:r w:rsidR="003E3AA2">
        <w:rPr>
          <w:sz w:val="28"/>
          <w:szCs w:val="28"/>
        </w:rPr>
        <w:t>03</w:t>
      </w:r>
    </w:p>
    <w:p w14:paraId="54BF4BE6" w14:textId="6D1534CB" w:rsidR="00297996" w:rsidRPr="00297996" w:rsidRDefault="00297996" w:rsidP="005250D2">
      <w:pPr>
        <w:spacing w:after="0"/>
        <w:rPr>
          <w:sz w:val="28"/>
          <w:szCs w:val="28"/>
        </w:rPr>
      </w:pPr>
      <w:r w:rsidRPr="00297996">
        <w:rPr>
          <w:sz w:val="28"/>
          <w:szCs w:val="28"/>
        </w:rPr>
        <w:t xml:space="preserve">+ Trường </w:t>
      </w:r>
      <w:r w:rsidR="00580266">
        <w:rPr>
          <w:sz w:val="28"/>
          <w:szCs w:val="28"/>
        </w:rPr>
        <w:t>PT</w:t>
      </w:r>
      <w:r w:rsidR="00A6537A">
        <w:rPr>
          <w:sz w:val="28"/>
          <w:szCs w:val="28"/>
        </w:rPr>
        <w:t>DTNT</w:t>
      </w:r>
      <w:r w:rsidR="003E3AA2">
        <w:rPr>
          <w:sz w:val="28"/>
          <w:szCs w:val="28"/>
        </w:rPr>
        <w:t xml:space="preserve"> THPT Mường Thanh</w:t>
      </w:r>
      <w:r w:rsidRPr="00297996">
        <w:rPr>
          <w:sz w:val="28"/>
          <w:szCs w:val="28"/>
        </w:rPr>
        <w:t xml:space="preserve">: </w:t>
      </w:r>
      <w:r w:rsidR="00580266">
        <w:rPr>
          <w:sz w:val="28"/>
          <w:szCs w:val="28"/>
        </w:rPr>
        <w:t>16</w:t>
      </w:r>
    </w:p>
    <w:p w14:paraId="4528608B" w14:textId="260B10C4" w:rsidR="00A6537A" w:rsidRDefault="00297996" w:rsidP="005250D2">
      <w:pPr>
        <w:spacing w:after="0"/>
        <w:rPr>
          <w:sz w:val="28"/>
          <w:szCs w:val="28"/>
        </w:rPr>
      </w:pPr>
      <w:r w:rsidRPr="00297996">
        <w:rPr>
          <w:sz w:val="28"/>
          <w:szCs w:val="28"/>
        </w:rPr>
        <w:t xml:space="preserve">+ Trường THPT </w:t>
      </w:r>
      <w:r w:rsidR="00A6537A">
        <w:rPr>
          <w:sz w:val="28"/>
          <w:szCs w:val="28"/>
        </w:rPr>
        <w:t>Mường Nhà</w:t>
      </w:r>
      <w:r w:rsidRPr="00297996">
        <w:rPr>
          <w:sz w:val="28"/>
          <w:szCs w:val="28"/>
        </w:rPr>
        <w:t xml:space="preserve">: </w:t>
      </w:r>
      <w:r w:rsidR="00952E28">
        <w:rPr>
          <w:sz w:val="28"/>
          <w:szCs w:val="28"/>
        </w:rPr>
        <w:t>108</w:t>
      </w:r>
    </w:p>
    <w:p w14:paraId="372FAA1C" w14:textId="101CE9A1" w:rsidR="00952E28" w:rsidRDefault="00952E28" w:rsidP="005250D2">
      <w:pPr>
        <w:spacing w:after="0"/>
        <w:rPr>
          <w:sz w:val="28"/>
          <w:szCs w:val="28"/>
        </w:rPr>
      </w:pPr>
      <w:r>
        <w:rPr>
          <w:sz w:val="28"/>
          <w:szCs w:val="28"/>
        </w:rPr>
        <w:t>+ Các trường THPT khác: 2</w:t>
      </w:r>
    </w:p>
    <w:p w14:paraId="2A28042C" w14:textId="7FA6B700" w:rsidR="00297996" w:rsidRPr="00A6537A" w:rsidRDefault="00A6537A" w:rsidP="005250D2">
      <w:pPr>
        <w:spacing w:after="0"/>
        <w:rPr>
          <w:b/>
          <w:bCs/>
          <w:sz w:val="28"/>
          <w:szCs w:val="28"/>
        </w:rPr>
      </w:pPr>
      <w:r w:rsidRPr="00A6537A">
        <w:rPr>
          <w:b/>
          <w:bCs/>
          <w:sz w:val="28"/>
          <w:szCs w:val="28"/>
        </w:rPr>
        <w:t>b</w:t>
      </w:r>
      <w:r w:rsidR="00297996" w:rsidRPr="00A6537A">
        <w:rPr>
          <w:b/>
          <w:bCs/>
          <w:sz w:val="28"/>
          <w:szCs w:val="28"/>
        </w:rPr>
        <w:t>) Kết quả phong trào học sinh giỏi</w:t>
      </w:r>
    </w:p>
    <w:p w14:paraId="77568306" w14:textId="77777777" w:rsidR="00952E28" w:rsidRDefault="00952E28" w:rsidP="00952E28">
      <w:pPr>
        <w:spacing w:before="120" w:after="120"/>
        <w:ind w:left="-284" w:firstLine="284"/>
        <w:rPr>
          <w:color w:val="000000"/>
          <w:sz w:val="28"/>
          <w:szCs w:val="28"/>
        </w:rPr>
      </w:pPr>
      <w:r>
        <w:rPr>
          <w:sz w:val="28"/>
          <w:szCs w:val="28"/>
          <w:lang w:val="pl-PL"/>
        </w:rPr>
        <w:t xml:space="preserve">     </w:t>
      </w:r>
      <w:bookmarkStart w:id="3" w:name="_Hlk219215340"/>
      <w:r w:rsidRPr="00740AFE">
        <w:rPr>
          <w:sz w:val="28"/>
          <w:szCs w:val="28"/>
          <w:lang w:val="pl-PL"/>
        </w:rPr>
        <w:t>-</w:t>
      </w:r>
      <w:r w:rsidRPr="00740AFE">
        <w:rPr>
          <w:color w:val="000000"/>
          <w:sz w:val="28"/>
          <w:szCs w:val="28"/>
        </w:rPr>
        <w:t xml:space="preserve"> HSG các môn văn hóa cấp huyện</w:t>
      </w:r>
      <w:r>
        <w:rPr>
          <w:color w:val="000000"/>
          <w:sz w:val="28"/>
          <w:szCs w:val="28"/>
        </w:rPr>
        <w:t xml:space="preserve">: </w:t>
      </w:r>
      <w:r w:rsidRPr="00740AFE">
        <w:rPr>
          <w:color w:val="000000"/>
          <w:sz w:val="28"/>
          <w:szCs w:val="28"/>
        </w:rPr>
        <w:t xml:space="preserve"> lớp 9 đạt 13 giải ( (05 giải ba, 08 giải khuyến khích)</w:t>
      </w:r>
    </w:p>
    <w:p w14:paraId="4CED7118" w14:textId="77777777" w:rsidR="00952E28" w:rsidRDefault="00952E28" w:rsidP="00952E28">
      <w:pPr>
        <w:spacing w:before="120" w:after="120"/>
        <w:rPr>
          <w:color w:val="000000"/>
          <w:sz w:val="28"/>
          <w:szCs w:val="28"/>
        </w:rPr>
      </w:pPr>
      <w:r>
        <w:rPr>
          <w:color w:val="000000"/>
          <w:sz w:val="28"/>
          <w:szCs w:val="28"/>
        </w:rPr>
        <w:t xml:space="preserve">    - </w:t>
      </w:r>
      <w:r w:rsidRPr="00740AFE">
        <w:rPr>
          <w:color w:val="000000"/>
          <w:sz w:val="28"/>
          <w:szCs w:val="28"/>
        </w:rPr>
        <w:t>HSG lớp 9 cấp tỉnh</w:t>
      </w:r>
      <w:r>
        <w:rPr>
          <w:color w:val="000000"/>
          <w:sz w:val="28"/>
          <w:szCs w:val="28"/>
        </w:rPr>
        <w:t xml:space="preserve">: </w:t>
      </w:r>
      <w:r w:rsidRPr="00740AFE">
        <w:rPr>
          <w:color w:val="000000"/>
          <w:sz w:val="28"/>
          <w:szCs w:val="28"/>
        </w:rPr>
        <w:t xml:space="preserve"> đạt 5 giải  (01 giải ba; 04 giải KK)</w:t>
      </w:r>
      <w:r>
        <w:rPr>
          <w:color w:val="000000"/>
          <w:sz w:val="28"/>
          <w:szCs w:val="28"/>
        </w:rPr>
        <w:t>.</w:t>
      </w:r>
    </w:p>
    <w:p w14:paraId="4C187F8F" w14:textId="77777777" w:rsidR="00952E28" w:rsidRDefault="00952E28" w:rsidP="00952E28">
      <w:pPr>
        <w:spacing w:before="120" w:after="120"/>
        <w:ind w:left="-284" w:firstLine="284"/>
        <w:rPr>
          <w:color w:val="000000"/>
          <w:sz w:val="28"/>
          <w:szCs w:val="28"/>
        </w:rPr>
      </w:pPr>
      <w:r>
        <w:rPr>
          <w:color w:val="000000"/>
          <w:sz w:val="28"/>
          <w:szCs w:val="28"/>
        </w:rPr>
        <w:t xml:space="preserve">    - </w:t>
      </w:r>
      <w:r w:rsidRPr="00740AFE">
        <w:rPr>
          <w:color w:val="000000"/>
          <w:sz w:val="28"/>
          <w:szCs w:val="28"/>
        </w:rPr>
        <w:t>Thi Olimpic khối 6, 7, 8 cấp huyện</w:t>
      </w:r>
      <w:r>
        <w:rPr>
          <w:color w:val="000000"/>
          <w:sz w:val="28"/>
          <w:szCs w:val="28"/>
        </w:rPr>
        <w:t xml:space="preserve">: </w:t>
      </w:r>
      <w:r w:rsidRPr="00740AFE">
        <w:rPr>
          <w:color w:val="000000"/>
          <w:sz w:val="28"/>
          <w:szCs w:val="28"/>
        </w:rPr>
        <w:t xml:space="preserve"> đạt 25 giải (02 giải nhì, 05 giải ba, 18 giải KK).</w:t>
      </w:r>
    </w:p>
    <w:p w14:paraId="62E2629F" w14:textId="77777777" w:rsidR="00952E28" w:rsidRDefault="00952E28" w:rsidP="00952E28">
      <w:pPr>
        <w:spacing w:before="120" w:after="120"/>
        <w:rPr>
          <w:color w:val="000000"/>
          <w:sz w:val="28"/>
          <w:szCs w:val="28"/>
        </w:rPr>
      </w:pPr>
      <w:r>
        <w:rPr>
          <w:color w:val="000000"/>
          <w:sz w:val="28"/>
          <w:szCs w:val="28"/>
        </w:rPr>
        <w:t xml:space="preserve">    -</w:t>
      </w:r>
      <w:r w:rsidRPr="00740AFE">
        <w:rPr>
          <w:color w:val="000000"/>
          <w:sz w:val="28"/>
          <w:szCs w:val="28"/>
        </w:rPr>
        <w:t xml:space="preserve"> Thi IOE cấp huyện đạt 06 giải, cấp tỉnh đạt 06 giải. </w:t>
      </w:r>
    </w:p>
    <w:p w14:paraId="21EE4727" w14:textId="77777777" w:rsidR="00952E28" w:rsidRDefault="00952E28" w:rsidP="00952E28">
      <w:pPr>
        <w:spacing w:before="120" w:after="120"/>
        <w:rPr>
          <w:color w:val="000000"/>
          <w:sz w:val="28"/>
          <w:szCs w:val="28"/>
        </w:rPr>
      </w:pPr>
      <w:r>
        <w:rPr>
          <w:color w:val="000000"/>
          <w:sz w:val="28"/>
          <w:szCs w:val="28"/>
        </w:rPr>
        <w:lastRenderedPageBreak/>
        <w:t xml:space="preserve">    - </w:t>
      </w:r>
      <w:r w:rsidRPr="00740AFE">
        <w:rPr>
          <w:color w:val="000000"/>
          <w:sz w:val="28"/>
          <w:szCs w:val="28"/>
        </w:rPr>
        <w:t xml:space="preserve">Thi KHKT cấp huyện đạt 02 giải Ba. </w:t>
      </w:r>
    </w:p>
    <w:p w14:paraId="3D06FB72" w14:textId="77777777" w:rsidR="00952E28" w:rsidRPr="00707AC6" w:rsidRDefault="00952E28" w:rsidP="00952E28">
      <w:pPr>
        <w:spacing w:before="120" w:after="120"/>
        <w:rPr>
          <w:sz w:val="28"/>
          <w:szCs w:val="28"/>
        </w:rPr>
      </w:pPr>
      <w:r>
        <w:rPr>
          <w:color w:val="000000"/>
          <w:sz w:val="28"/>
          <w:szCs w:val="28"/>
        </w:rPr>
        <w:t xml:space="preserve">    -</w:t>
      </w:r>
      <w:r w:rsidRPr="00740AFE">
        <w:rPr>
          <w:color w:val="000000"/>
          <w:sz w:val="28"/>
          <w:szCs w:val="28"/>
        </w:rPr>
        <w:t xml:space="preserve"> Tham gia sáng tạo TTN năm 2025 </w:t>
      </w:r>
      <w:r>
        <w:rPr>
          <w:color w:val="000000"/>
          <w:sz w:val="28"/>
          <w:szCs w:val="28"/>
        </w:rPr>
        <w:t>có 01 sản phẩm đạt giải Khuyến khích</w:t>
      </w:r>
    </w:p>
    <w:bookmarkEnd w:id="3"/>
    <w:p w14:paraId="63D5585F" w14:textId="167F61D5" w:rsidR="00297996" w:rsidRPr="00A6537A" w:rsidRDefault="00A6537A" w:rsidP="005250D2">
      <w:pPr>
        <w:spacing w:after="0"/>
        <w:rPr>
          <w:b/>
          <w:bCs/>
          <w:sz w:val="28"/>
          <w:szCs w:val="28"/>
        </w:rPr>
      </w:pPr>
      <w:r w:rsidRPr="00A6537A">
        <w:rPr>
          <w:b/>
          <w:bCs/>
          <w:sz w:val="28"/>
          <w:szCs w:val="28"/>
        </w:rPr>
        <w:t>c</w:t>
      </w:r>
      <w:r w:rsidR="00297996" w:rsidRPr="00A6537A">
        <w:rPr>
          <w:b/>
          <w:bCs/>
          <w:sz w:val="28"/>
          <w:szCs w:val="28"/>
        </w:rPr>
        <w:t>) Phong trào</w:t>
      </w:r>
      <w:r w:rsidRPr="00A6537A">
        <w:rPr>
          <w:b/>
          <w:bCs/>
          <w:sz w:val="28"/>
          <w:szCs w:val="28"/>
        </w:rPr>
        <w:t xml:space="preserve"> </w:t>
      </w:r>
      <w:r w:rsidR="00952E28">
        <w:rPr>
          <w:b/>
          <w:bCs/>
          <w:sz w:val="28"/>
          <w:szCs w:val="28"/>
        </w:rPr>
        <w:t>Hội thao</w:t>
      </w:r>
      <w:r w:rsidR="00297996" w:rsidRPr="00A6537A">
        <w:rPr>
          <w:b/>
          <w:bCs/>
          <w:sz w:val="28"/>
          <w:szCs w:val="28"/>
        </w:rPr>
        <w:t>:</w:t>
      </w:r>
    </w:p>
    <w:p w14:paraId="1ECAA55C" w14:textId="77777777" w:rsidR="00952E28" w:rsidRPr="00DC0B4C" w:rsidRDefault="00952E28" w:rsidP="00952E28">
      <w:pPr>
        <w:spacing w:before="120" w:after="120"/>
        <w:ind w:left="-284" w:firstLine="284"/>
        <w:rPr>
          <w:color w:val="000000"/>
          <w:sz w:val="28"/>
          <w:szCs w:val="28"/>
        </w:rPr>
      </w:pPr>
      <w:r>
        <w:rPr>
          <w:color w:val="000000"/>
          <w:sz w:val="28"/>
          <w:szCs w:val="28"/>
        </w:rPr>
        <w:t xml:space="preserve">    - </w:t>
      </w:r>
      <w:r w:rsidRPr="00740AFE">
        <w:rPr>
          <w:color w:val="000000"/>
          <w:sz w:val="28"/>
          <w:szCs w:val="28"/>
        </w:rPr>
        <w:t>Tham gia Hội thao  học sinh cấp huyện</w:t>
      </w:r>
      <w:r>
        <w:rPr>
          <w:color w:val="000000"/>
          <w:sz w:val="28"/>
          <w:szCs w:val="28"/>
        </w:rPr>
        <w:t xml:space="preserve">: </w:t>
      </w:r>
      <w:r w:rsidRPr="00740AFE">
        <w:rPr>
          <w:color w:val="000000"/>
          <w:sz w:val="28"/>
          <w:szCs w:val="28"/>
        </w:rPr>
        <w:t xml:space="preserve"> đạt 01 giải nhất, 02 giải nhì và 03</w:t>
      </w:r>
      <w:r>
        <w:rPr>
          <w:color w:val="000000"/>
          <w:sz w:val="28"/>
          <w:szCs w:val="28"/>
        </w:rPr>
        <w:t xml:space="preserve"> </w:t>
      </w:r>
      <w:r w:rsidRPr="00740AFE">
        <w:rPr>
          <w:color w:val="000000"/>
          <w:sz w:val="28"/>
          <w:szCs w:val="28"/>
        </w:rPr>
        <w:t>giải ba. Có 03 học sinh tham gia Hội thao đội tuyển cấp tỉnh và đạt thành tích cao</w:t>
      </w:r>
      <w:bookmarkEnd w:id="2"/>
      <w:r w:rsidRPr="00740AFE">
        <w:rPr>
          <w:color w:val="000000"/>
          <w:sz w:val="28"/>
          <w:szCs w:val="28"/>
        </w:rPr>
        <w:t>.</w:t>
      </w:r>
    </w:p>
    <w:p w14:paraId="757655A0" w14:textId="6488B7F5" w:rsidR="009261B4" w:rsidRDefault="00297996" w:rsidP="0064086D">
      <w:pPr>
        <w:spacing w:after="0"/>
        <w:ind w:firstLine="720"/>
        <w:rPr>
          <w:sz w:val="28"/>
          <w:szCs w:val="28"/>
        </w:rPr>
      </w:pPr>
      <w:r w:rsidRPr="00297996">
        <w:rPr>
          <w:sz w:val="28"/>
          <w:szCs w:val="28"/>
        </w:rPr>
        <w:t>Trên đây là báo cáo công khai Kế hoạch và kết qu</w:t>
      </w:r>
      <w:r w:rsidR="00EE45FA">
        <w:rPr>
          <w:sz w:val="28"/>
          <w:szCs w:val="28"/>
        </w:rPr>
        <w:t>ả</w:t>
      </w:r>
      <w:r w:rsidRPr="00297996">
        <w:rPr>
          <w:sz w:val="28"/>
          <w:szCs w:val="28"/>
        </w:rPr>
        <w:t xml:space="preserve"> hoạt động giáo dục của </w:t>
      </w:r>
      <w:r w:rsidR="00EE45FA">
        <w:rPr>
          <w:sz w:val="28"/>
          <w:szCs w:val="28"/>
        </w:rPr>
        <w:t>T</w:t>
      </w:r>
      <w:r w:rsidRPr="00297996">
        <w:rPr>
          <w:sz w:val="28"/>
          <w:szCs w:val="28"/>
        </w:rPr>
        <w:t xml:space="preserve">rường </w:t>
      </w:r>
      <w:r w:rsidR="00A6537A">
        <w:rPr>
          <w:sz w:val="28"/>
          <w:szCs w:val="28"/>
        </w:rPr>
        <w:t xml:space="preserve">PTDTBT </w:t>
      </w:r>
      <w:r w:rsidRPr="00297996">
        <w:rPr>
          <w:sz w:val="28"/>
          <w:szCs w:val="28"/>
        </w:rPr>
        <w:t xml:space="preserve">THCS </w:t>
      </w:r>
      <w:r w:rsidR="00A6537A">
        <w:rPr>
          <w:sz w:val="28"/>
          <w:szCs w:val="28"/>
        </w:rPr>
        <w:t xml:space="preserve"> Mường Nhà</w:t>
      </w:r>
      <w:r w:rsidRPr="00297996">
        <w:rPr>
          <w:sz w:val="28"/>
          <w:szCs w:val="28"/>
        </w:rPr>
        <w:t xml:space="preserve">./.       </w:t>
      </w:r>
    </w:p>
    <w:p w14:paraId="1B9C6E11" w14:textId="65C94559" w:rsidR="00297996" w:rsidRPr="00297996" w:rsidRDefault="00297996" w:rsidP="0064086D">
      <w:pPr>
        <w:spacing w:after="0"/>
        <w:ind w:firstLine="720"/>
        <w:rPr>
          <w:sz w:val="28"/>
          <w:szCs w:val="28"/>
        </w:rPr>
      </w:pPr>
      <w:r w:rsidRPr="00297996">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8"/>
      </w:tblGrid>
      <w:tr w:rsidR="00297996" w14:paraId="05A5010C" w14:textId="77777777" w:rsidTr="0085032A">
        <w:tc>
          <w:tcPr>
            <w:tcW w:w="4812" w:type="dxa"/>
          </w:tcPr>
          <w:p w14:paraId="5B3743D0" w14:textId="77777777" w:rsidR="00297996" w:rsidRPr="006B0E0A" w:rsidRDefault="00297996" w:rsidP="00A6537A">
            <w:pPr>
              <w:spacing w:after="0" w:line="240" w:lineRule="auto"/>
              <w:rPr>
                <w:rFonts w:cs="Times New Roman"/>
                <w:b/>
                <w:bCs/>
                <w:i/>
                <w:iCs/>
                <w:sz w:val="24"/>
                <w:szCs w:val="24"/>
              </w:rPr>
            </w:pPr>
            <w:r w:rsidRPr="006B0E0A">
              <w:rPr>
                <w:rFonts w:cs="Times New Roman"/>
                <w:b/>
                <w:bCs/>
                <w:i/>
                <w:iCs/>
                <w:sz w:val="24"/>
                <w:szCs w:val="24"/>
              </w:rPr>
              <w:t>Nơi nhận:</w:t>
            </w:r>
          </w:p>
          <w:p w14:paraId="723160E5" w14:textId="74A027B4" w:rsidR="00297996" w:rsidRPr="000970D6" w:rsidRDefault="00297996" w:rsidP="00A6537A">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xml:space="preserve">- </w:t>
            </w:r>
            <w:r w:rsidR="00EE45FA">
              <w:rPr>
                <w:rFonts w:cs="Times New Roman"/>
                <w:sz w:val="24"/>
                <w:szCs w:val="24"/>
              </w:rPr>
              <w:t>UBND</w:t>
            </w:r>
            <w:r w:rsidR="009261B4">
              <w:rPr>
                <w:rFonts w:cs="Times New Roman"/>
                <w:sz w:val="24"/>
                <w:szCs w:val="24"/>
              </w:rPr>
              <w:t xml:space="preserve"> xã</w:t>
            </w:r>
            <w:r w:rsidRPr="000970D6">
              <w:rPr>
                <w:rFonts w:cs="Times New Roman"/>
                <w:sz w:val="24"/>
                <w:szCs w:val="24"/>
              </w:rPr>
              <w:t xml:space="preserve"> (</w:t>
            </w:r>
            <w:r w:rsidR="00EE45FA">
              <w:rPr>
                <w:rFonts w:cs="Times New Roman"/>
                <w:sz w:val="24"/>
                <w:szCs w:val="24"/>
              </w:rPr>
              <w:t>b/c</w:t>
            </w:r>
            <w:r w:rsidRPr="000970D6">
              <w:rPr>
                <w:rFonts w:cs="Times New Roman"/>
                <w:sz w:val="24"/>
                <w:szCs w:val="24"/>
              </w:rPr>
              <w:t xml:space="preserve">); </w:t>
            </w:r>
          </w:p>
          <w:p w14:paraId="6B5F2554" w14:textId="77777777" w:rsidR="00297996" w:rsidRPr="000970D6" w:rsidRDefault="00297996" w:rsidP="00A6537A">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Công khai trên website;</w:t>
            </w:r>
          </w:p>
          <w:p w14:paraId="3C27F656" w14:textId="77777777" w:rsidR="00297996" w:rsidRPr="000970D6" w:rsidRDefault="00297996" w:rsidP="00A6537A">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Lưu: VT, HSCV.</w:t>
            </w:r>
          </w:p>
          <w:p w14:paraId="64220D98" w14:textId="77777777" w:rsidR="00297996" w:rsidRDefault="00297996" w:rsidP="00297996">
            <w:pPr>
              <w:spacing w:after="0"/>
              <w:rPr>
                <w:rFonts w:cs="Times New Roman"/>
                <w:szCs w:val="28"/>
              </w:rPr>
            </w:pPr>
          </w:p>
          <w:p w14:paraId="09705D95" w14:textId="77777777" w:rsidR="00297996" w:rsidRDefault="00297996" w:rsidP="00297996">
            <w:pPr>
              <w:spacing w:after="0"/>
              <w:rPr>
                <w:rFonts w:cs="Times New Roman"/>
                <w:szCs w:val="28"/>
              </w:rPr>
            </w:pPr>
          </w:p>
        </w:tc>
        <w:tc>
          <w:tcPr>
            <w:tcW w:w="4813" w:type="dxa"/>
          </w:tcPr>
          <w:p w14:paraId="36C2DD0B" w14:textId="170A7E63" w:rsidR="00297996" w:rsidRPr="005250D2" w:rsidRDefault="006B0E0A" w:rsidP="00297996">
            <w:pPr>
              <w:spacing w:after="0"/>
              <w:jc w:val="center"/>
              <w:rPr>
                <w:rFonts w:cs="Times New Roman"/>
                <w:b/>
                <w:bCs/>
                <w:sz w:val="28"/>
                <w:szCs w:val="28"/>
              </w:rPr>
            </w:pPr>
            <w:r>
              <w:rPr>
                <w:rFonts w:cs="Times New Roman"/>
                <w:b/>
                <w:bCs/>
                <w:sz w:val="28"/>
                <w:szCs w:val="28"/>
              </w:rPr>
              <w:t xml:space="preserve">     </w:t>
            </w:r>
            <w:r w:rsidR="00297996" w:rsidRPr="005250D2">
              <w:rPr>
                <w:rFonts w:cs="Times New Roman"/>
                <w:b/>
                <w:bCs/>
                <w:sz w:val="28"/>
                <w:szCs w:val="28"/>
              </w:rPr>
              <w:t>HIỆU TRƯỞNG</w:t>
            </w:r>
          </w:p>
          <w:p w14:paraId="16215C71" w14:textId="61557B9B" w:rsidR="00035418" w:rsidRDefault="00035418" w:rsidP="00035418">
            <w:pPr>
              <w:spacing w:after="0"/>
              <w:jc w:val="center"/>
              <w:rPr>
                <w:rFonts w:cs="Times New Roman"/>
                <w:b/>
                <w:bCs/>
                <w:sz w:val="28"/>
                <w:szCs w:val="28"/>
              </w:rPr>
            </w:pPr>
            <w:r>
              <w:rPr>
                <w:noProof/>
              </w:rPr>
              <w:drawing>
                <wp:inline distT="0" distB="0" distL="0" distR="0" wp14:anchorId="3861BA25" wp14:editId="2034BC8B">
                  <wp:extent cx="2000250" cy="1238250"/>
                  <wp:effectExtent l="0" t="0" r="0" b="0"/>
                  <wp:docPr id="93042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1152" name="Pictur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0250" cy="1238250"/>
                          </a:xfrm>
                          <a:prstGeom prst="rect">
                            <a:avLst/>
                          </a:prstGeom>
                          <a:noFill/>
                          <a:ln>
                            <a:noFill/>
                          </a:ln>
                        </pic:spPr>
                      </pic:pic>
                    </a:graphicData>
                  </a:graphic>
                </wp:inline>
              </w:drawing>
            </w:r>
          </w:p>
          <w:p w14:paraId="25D8B503" w14:textId="0A4D4ECF" w:rsidR="00297996" w:rsidRDefault="00EE45FA" w:rsidP="00EE45FA">
            <w:pPr>
              <w:spacing w:after="0"/>
              <w:rPr>
                <w:rFonts w:cs="Times New Roman"/>
                <w:szCs w:val="28"/>
              </w:rPr>
            </w:pPr>
            <w:r>
              <w:rPr>
                <w:rFonts w:cs="Times New Roman"/>
                <w:b/>
                <w:bCs/>
                <w:sz w:val="28"/>
                <w:szCs w:val="28"/>
              </w:rPr>
              <w:t xml:space="preserve">                 </w:t>
            </w:r>
            <w:r w:rsidR="00952E28">
              <w:rPr>
                <w:rFonts w:cs="Times New Roman"/>
                <w:b/>
                <w:bCs/>
                <w:sz w:val="28"/>
                <w:szCs w:val="28"/>
              </w:rPr>
              <w:t>Lê Thế Hoàn</w:t>
            </w:r>
          </w:p>
        </w:tc>
      </w:tr>
    </w:tbl>
    <w:p w14:paraId="23F1F772" w14:textId="2C4985BD" w:rsidR="00297996" w:rsidRDefault="00297996" w:rsidP="00297996">
      <w:r>
        <w:t xml:space="preserve">                                  </w:t>
      </w:r>
    </w:p>
    <w:sectPr w:rsidR="00297996" w:rsidSect="004F4B6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4E"/>
    <w:rsid w:val="00035418"/>
    <w:rsid w:val="0014133C"/>
    <w:rsid w:val="0017202A"/>
    <w:rsid w:val="001A3FCE"/>
    <w:rsid w:val="00230A4E"/>
    <w:rsid w:val="00297996"/>
    <w:rsid w:val="003E3AA2"/>
    <w:rsid w:val="00465013"/>
    <w:rsid w:val="004F4B65"/>
    <w:rsid w:val="005250D2"/>
    <w:rsid w:val="00580266"/>
    <w:rsid w:val="0064086D"/>
    <w:rsid w:val="006B0E0A"/>
    <w:rsid w:val="009261B4"/>
    <w:rsid w:val="00952E28"/>
    <w:rsid w:val="00A6537A"/>
    <w:rsid w:val="00C91570"/>
    <w:rsid w:val="00D13787"/>
    <w:rsid w:val="00DC4961"/>
    <w:rsid w:val="00E333AF"/>
    <w:rsid w:val="00EE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68A2"/>
  <w15:chartTrackingRefBased/>
  <w15:docId w15:val="{2B96BABD-C450-4C39-9BD5-8F184FC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table" w:styleId="TableGrid">
    <w:name w:val="Table Grid"/>
    <w:basedOn w:val="TableNormal"/>
    <w:uiPriority w:val="39"/>
    <w:rsid w:val="00297996"/>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2026-01-15T06:31:00Z</cp:lastPrinted>
  <dcterms:created xsi:type="dcterms:W3CDTF">2024-08-29T13:16:00Z</dcterms:created>
  <dcterms:modified xsi:type="dcterms:W3CDTF">2026-01-16T00:56:00Z</dcterms:modified>
</cp:coreProperties>
</file>